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6B29C" w14:textId="77777777" w:rsidR="00680517" w:rsidRPr="00680517" w:rsidRDefault="00680517" w:rsidP="00680517">
      <w:pPr>
        <w:spacing w:after="0" w:line="240" w:lineRule="auto"/>
        <w:jc w:val="right"/>
        <w:rPr>
          <w:rFonts w:ascii="Arial" w:eastAsia="Times New Roman" w:hAnsi="Arial" w:cs="Arial"/>
          <w:bCs/>
          <w:sz w:val="24"/>
          <w:szCs w:val="24"/>
          <w:lang w:val="es-ES" w:eastAsia="es-ES"/>
        </w:rPr>
      </w:pPr>
      <w:r w:rsidRPr="00680517">
        <w:rPr>
          <w:rFonts w:ascii="Arial" w:eastAsia="Times New Roman" w:hAnsi="Arial" w:cs="Arial"/>
          <w:bCs/>
          <w:sz w:val="24"/>
          <w:szCs w:val="24"/>
          <w:lang w:val="es-ES" w:eastAsia="es-ES"/>
        </w:rPr>
        <w:t>Palacio del Poder Legislativo</w:t>
      </w:r>
    </w:p>
    <w:p w14:paraId="4AFEF9A4" w14:textId="53A6ED6E" w:rsidR="00680517" w:rsidRPr="00680517" w:rsidRDefault="00680517" w:rsidP="00680517">
      <w:pPr>
        <w:spacing w:after="0" w:line="240" w:lineRule="auto"/>
        <w:jc w:val="right"/>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Mérida</w:t>
      </w:r>
      <w:r w:rsidRPr="00680517">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Yucatán</w:t>
      </w:r>
      <w:r w:rsidRPr="00680517">
        <w:rPr>
          <w:rFonts w:ascii="Arial" w:eastAsia="Times New Roman" w:hAnsi="Arial" w:cs="Arial"/>
          <w:bCs/>
          <w:sz w:val="24"/>
          <w:szCs w:val="24"/>
          <w:lang w:val="es-ES" w:eastAsia="es-ES"/>
        </w:rPr>
        <w:t xml:space="preserve">, </w:t>
      </w:r>
    </w:p>
    <w:p w14:paraId="32BBE2DE" w14:textId="484FC6D6" w:rsidR="00680517" w:rsidRPr="00680517" w:rsidRDefault="00680517" w:rsidP="00680517">
      <w:pPr>
        <w:spacing w:after="0" w:line="240" w:lineRule="auto"/>
        <w:jc w:val="right"/>
        <w:rPr>
          <w:rFonts w:ascii="Arial" w:eastAsia="Times New Roman" w:hAnsi="Arial" w:cs="Arial"/>
          <w:bCs/>
          <w:sz w:val="24"/>
          <w:szCs w:val="24"/>
          <w:lang w:val="es-ES" w:eastAsia="es-ES"/>
        </w:rPr>
      </w:pPr>
      <w:r w:rsidRPr="00680517">
        <w:rPr>
          <w:rFonts w:ascii="Arial" w:eastAsia="Times New Roman" w:hAnsi="Arial" w:cs="Arial"/>
          <w:bCs/>
          <w:sz w:val="24"/>
          <w:szCs w:val="24"/>
          <w:lang w:val="es-ES" w:eastAsia="es-ES"/>
        </w:rPr>
        <w:t xml:space="preserve"> </w:t>
      </w:r>
      <w:r w:rsidR="008E1104">
        <w:rPr>
          <w:rFonts w:ascii="Arial" w:eastAsia="Times New Roman" w:hAnsi="Arial" w:cs="Arial"/>
          <w:bCs/>
          <w:sz w:val="24"/>
          <w:szCs w:val="24"/>
          <w:lang w:val="es-ES" w:eastAsia="es-ES"/>
        </w:rPr>
        <w:t>10</w:t>
      </w:r>
      <w:r w:rsidRPr="00680517">
        <w:rPr>
          <w:rFonts w:ascii="Arial" w:eastAsia="Times New Roman" w:hAnsi="Arial" w:cs="Arial"/>
          <w:bCs/>
          <w:sz w:val="24"/>
          <w:szCs w:val="24"/>
          <w:lang w:val="es-ES" w:eastAsia="es-ES"/>
        </w:rPr>
        <w:t xml:space="preserve"> de </w:t>
      </w:r>
      <w:r w:rsidR="008E1104">
        <w:rPr>
          <w:rFonts w:ascii="Arial" w:eastAsia="Times New Roman" w:hAnsi="Arial" w:cs="Arial"/>
          <w:bCs/>
          <w:sz w:val="24"/>
          <w:szCs w:val="24"/>
          <w:lang w:val="es-ES" w:eastAsia="es-ES"/>
        </w:rPr>
        <w:t>marzo</w:t>
      </w:r>
      <w:r w:rsidRPr="00680517">
        <w:rPr>
          <w:rFonts w:ascii="Arial" w:eastAsia="Times New Roman" w:hAnsi="Arial" w:cs="Arial"/>
          <w:bCs/>
          <w:sz w:val="24"/>
          <w:szCs w:val="24"/>
          <w:lang w:val="es-ES" w:eastAsia="es-ES"/>
        </w:rPr>
        <w:t xml:space="preserve"> de 20</w:t>
      </w:r>
      <w:r w:rsidR="008C4398">
        <w:rPr>
          <w:rFonts w:ascii="Arial" w:eastAsia="Times New Roman" w:hAnsi="Arial" w:cs="Arial"/>
          <w:bCs/>
          <w:sz w:val="24"/>
          <w:szCs w:val="24"/>
          <w:lang w:val="es-ES" w:eastAsia="es-ES"/>
        </w:rPr>
        <w:t>22</w:t>
      </w:r>
      <w:r w:rsidRPr="00680517">
        <w:rPr>
          <w:rFonts w:ascii="Arial" w:eastAsia="Times New Roman" w:hAnsi="Arial" w:cs="Arial"/>
          <w:bCs/>
          <w:sz w:val="24"/>
          <w:szCs w:val="24"/>
          <w:lang w:val="es-ES" w:eastAsia="es-ES"/>
        </w:rPr>
        <w:t>.</w:t>
      </w:r>
    </w:p>
    <w:p w14:paraId="7BFDCD3A" w14:textId="77777777" w:rsidR="00680517" w:rsidRPr="00680517" w:rsidRDefault="00680517" w:rsidP="00680517">
      <w:pPr>
        <w:spacing w:after="0" w:line="240" w:lineRule="auto"/>
        <w:jc w:val="both"/>
        <w:rPr>
          <w:rFonts w:ascii="Arial" w:eastAsia="Times New Roman" w:hAnsi="Arial" w:cs="Arial"/>
          <w:b/>
          <w:sz w:val="24"/>
          <w:szCs w:val="24"/>
          <w:lang w:val="es-ES" w:eastAsia="es-ES"/>
        </w:rPr>
      </w:pPr>
    </w:p>
    <w:p w14:paraId="52B720FB" w14:textId="77777777" w:rsidR="00680517" w:rsidRPr="00680517" w:rsidRDefault="00680517" w:rsidP="00680517">
      <w:pPr>
        <w:spacing w:after="0" w:line="240" w:lineRule="auto"/>
        <w:jc w:val="both"/>
        <w:rPr>
          <w:rFonts w:ascii="Arial" w:eastAsia="Times New Roman" w:hAnsi="Arial" w:cs="Arial"/>
          <w:b/>
          <w:sz w:val="24"/>
          <w:szCs w:val="24"/>
          <w:lang w:val="es-ES" w:eastAsia="es-ES"/>
        </w:rPr>
      </w:pPr>
      <w:r w:rsidRPr="00680517">
        <w:rPr>
          <w:rFonts w:ascii="Arial" w:eastAsia="Times New Roman" w:hAnsi="Arial" w:cs="Arial"/>
          <w:b/>
          <w:sz w:val="24"/>
          <w:szCs w:val="24"/>
          <w:lang w:val="es-ES" w:eastAsia="es-ES"/>
        </w:rPr>
        <w:t>CC. DIPUTADOS SECRETARIOS DE LA DIRECTIVA</w:t>
      </w:r>
    </w:p>
    <w:p w14:paraId="56792136" w14:textId="6E8DAA67" w:rsidR="00680517" w:rsidRPr="00680517" w:rsidRDefault="00680517" w:rsidP="00680517">
      <w:pPr>
        <w:spacing w:after="0" w:line="240" w:lineRule="auto"/>
        <w:jc w:val="both"/>
        <w:rPr>
          <w:rFonts w:ascii="Arial" w:eastAsia="Times New Roman" w:hAnsi="Arial" w:cs="Arial"/>
          <w:b/>
          <w:sz w:val="24"/>
          <w:szCs w:val="24"/>
          <w:lang w:val="es-ES" w:eastAsia="es-ES"/>
        </w:rPr>
      </w:pPr>
      <w:r w:rsidRPr="00680517">
        <w:rPr>
          <w:rFonts w:ascii="Arial" w:eastAsia="Times New Roman" w:hAnsi="Arial" w:cs="Arial"/>
          <w:b/>
          <w:sz w:val="24"/>
          <w:szCs w:val="24"/>
          <w:lang w:val="es-ES" w:eastAsia="es-ES"/>
        </w:rPr>
        <w:t>DE LA H. L</w:t>
      </w:r>
      <w:r w:rsidR="008C4398">
        <w:rPr>
          <w:rFonts w:ascii="Arial" w:eastAsia="Times New Roman" w:hAnsi="Arial" w:cs="Arial"/>
          <w:b/>
          <w:sz w:val="24"/>
          <w:szCs w:val="24"/>
          <w:lang w:val="es-ES" w:eastAsia="es-ES"/>
        </w:rPr>
        <w:t>X</w:t>
      </w:r>
      <w:r w:rsidRPr="00680517">
        <w:rPr>
          <w:rFonts w:ascii="Arial" w:eastAsia="Times New Roman" w:hAnsi="Arial" w:cs="Arial"/>
          <w:b/>
          <w:sz w:val="24"/>
          <w:szCs w:val="24"/>
          <w:lang w:val="es-ES" w:eastAsia="es-ES"/>
        </w:rPr>
        <w:t>III LEGISLATURA DEL ESTADO LIBRE</w:t>
      </w:r>
    </w:p>
    <w:p w14:paraId="7FFC0142" w14:textId="46EE55C5" w:rsidR="00680517" w:rsidRPr="00680517" w:rsidRDefault="00680517" w:rsidP="00680517">
      <w:pPr>
        <w:spacing w:after="0" w:line="240" w:lineRule="auto"/>
        <w:jc w:val="both"/>
        <w:rPr>
          <w:rFonts w:ascii="Arial" w:eastAsia="Times New Roman" w:hAnsi="Arial" w:cs="Arial"/>
          <w:b/>
          <w:sz w:val="24"/>
          <w:szCs w:val="24"/>
          <w:lang w:val="es-ES" w:eastAsia="es-ES"/>
        </w:rPr>
      </w:pPr>
      <w:r w:rsidRPr="00680517">
        <w:rPr>
          <w:rFonts w:ascii="Arial" w:eastAsia="Times New Roman" w:hAnsi="Arial" w:cs="Arial"/>
          <w:b/>
          <w:sz w:val="24"/>
          <w:szCs w:val="24"/>
          <w:lang w:val="es-ES" w:eastAsia="es-ES"/>
        </w:rPr>
        <w:t xml:space="preserve">Y SOBERANO DE </w:t>
      </w:r>
      <w:r w:rsidR="008C4398">
        <w:rPr>
          <w:rFonts w:ascii="Arial" w:eastAsia="Times New Roman" w:hAnsi="Arial" w:cs="Arial"/>
          <w:b/>
          <w:sz w:val="24"/>
          <w:szCs w:val="24"/>
          <w:lang w:val="es-ES" w:eastAsia="es-ES"/>
        </w:rPr>
        <w:t>YUCATÁN</w:t>
      </w:r>
    </w:p>
    <w:p w14:paraId="01C94FB8" w14:textId="77777777" w:rsidR="00680517" w:rsidRDefault="00680517" w:rsidP="00680517">
      <w:pPr>
        <w:spacing w:after="0" w:line="240" w:lineRule="auto"/>
        <w:jc w:val="both"/>
        <w:rPr>
          <w:rFonts w:ascii="Arial" w:eastAsia="Times New Roman" w:hAnsi="Arial" w:cs="Arial"/>
          <w:b/>
          <w:sz w:val="24"/>
          <w:szCs w:val="24"/>
          <w:lang w:val="es-ES" w:eastAsia="es-ES"/>
        </w:rPr>
      </w:pPr>
      <w:r w:rsidRPr="00680517">
        <w:rPr>
          <w:rFonts w:ascii="Arial" w:eastAsia="Times New Roman" w:hAnsi="Arial" w:cs="Arial"/>
          <w:b/>
          <w:sz w:val="24"/>
          <w:szCs w:val="24"/>
          <w:lang w:val="es-ES" w:eastAsia="es-ES"/>
        </w:rPr>
        <w:t xml:space="preserve">P R E S E N T E S </w:t>
      </w:r>
    </w:p>
    <w:p w14:paraId="3C023CD2" w14:textId="77777777" w:rsidR="006314C9" w:rsidRDefault="006314C9" w:rsidP="00680517">
      <w:pPr>
        <w:spacing w:after="0" w:line="240" w:lineRule="auto"/>
        <w:jc w:val="both"/>
        <w:rPr>
          <w:rFonts w:ascii="Arial" w:eastAsia="Times New Roman" w:hAnsi="Arial" w:cs="Arial"/>
          <w:b/>
          <w:sz w:val="24"/>
          <w:szCs w:val="24"/>
          <w:lang w:val="es-ES" w:eastAsia="es-ES"/>
        </w:rPr>
      </w:pPr>
    </w:p>
    <w:p w14:paraId="55ADA028" w14:textId="5F863AE5" w:rsidR="006314C9" w:rsidRPr="006314C9" w:rsidRDefault="006314C9" w:rsidP="006314C9">
      <w:pPr>
        <w:tabs>
          <w:tab w:val="left" w:pos="525"/>
          <w:tab w:val="center" w:pos="1977"/>
        </w:tabs>
        <w:spacing w:line="360" w:lineRule="auto"/>
        <w:contextualSpacing/>
        <w:jc w:val="both"/>
        <w:rPr>
          <w:rFonts w:ascii="Arial" w:eastAsia="Calibri" w:hAnsi="Arial" w:cs="Arial"/>
          <w:sz w:val="24"/>
          <w:szCs w:val="24"/>
        </w:rPr>
      </w:pPr>
      <w:r w:rsidRPr="006314C9">
        <w:rPr>
          <w:rFonts w:ascii="Arial" w:eastAsia="Arial MT" w:hAnsi="Arial" w:cs="Arial"/>
          <w:color w:val="231F20"/>
          <w:sz w:val="24"/>
          <w:szCs w:val="24"/>
          <w:lang w:val="es-ES"/>
        </w:rPr>
        <w:t>El</w:t>
      </w:r>
      <w:r w:rsidRPr="006314C9">
        <w:rPr>
          <w:rFonts w:ascii="Arial" w:eastAsia="Arial MT" w:hAnsi="Arial" w:cs="Arial"/>
          <w:color w:val="231F20"/>
          <w:spacing w:val="-6"/>
          <w:sz w:val="24"/>
          <w:szCs w:val="24"/>
          <w:lang w:val="es-ES"/>
        </w:rPr>
        <w:t xml:space="preserve"> </w:t>
      </w:r>
      <w:r w:rsidRPr="006314C9">
        <w:rPr>
          <w:rFonts w:ascii="Arial" w:eastAsia="Arial MT" w:hAnsi="Arial" w:cs="Arial"/>
          <w:color w:val="231F20"/>
          <w:sz w:val="24"/>
          <w:szCs w:val="24"/>
          <w:lang w:val="es-ES"/>
        </w:rPr>
        <w:t>suscrito</w:t>
      </w:r>
      <w:r w:rsidRPr="006314C9">
        <w:rPr>
          <w:rFonts w:ascii="Arial" w:eastAsia="Arial MT" w:hAnsi="Arial" w:cs="Arial"/>
          <w:color w:val="231F20"/>
          <w:spacing w:val="-5"/>
          <w:sz w:val="24"/>
          <w:szCs w:val="24"/>
          <w:lang w:val="es-ES"/>
        </w:rPr>
        <w:t xml:space="preserve"> </w:t>
      </w:r>
      <w:r w:rsidRPr="006314C9">
        <w:rPr>
          <w:rFonts w:ascii="Arial" w:eastAsia="Arial MT" w:hAnsi="Arial" w:cs="Arial"/>
          <w:b/>
          <w:color w:val="231F20"/>
          <w:sz w:val="24"/>
          <w:szCs w:val="24"/>
          <w:lang w:val="es-ES"/>
        </w:rPr>
        <w:t>EDUARDO SOBRINO SIERRA,</w:t>
      </w:r>
      <w:r w:rsidRPr="006314C9">
        <w:rPr>
          <w:rFonts w:ascii="Arial" w:eastAsia="Arial MT" w:hAnsi="Arial" w:cs="Arial"/>
          <w:b/>
          <w:color w:val="231F20"/>
          <w:spacing w:val="-4"/>
          <w:sz w:val="24"/>
          <w:szCs w:val="24"/>
          <w:lang w:val="es-ES"/>
        </w:rPr>
        <w:t xml:space="preserve"> </w:t>
      </w:r>
      <w:r w:rsidRPr="006314C9">
        <w:rPr>
          <w:rFonts w:ascii="Arial" w:eastAsia="Arial MT" w:hAnsi="Arial" w:cs="Arial"/>
          <w:color w:val="231F20"/>
          <w:sz w:val="24"/>
          <w:szCs w:val="24"/>
          <w:lang w:val="es-ES"/>
        </w:rPr>
        <w:t>Diputado</w:t>
      </w:r>
      <w:r w:rsidRPr="006314C9">
        <w:rPr>
          <w:rFonts w:ascii="Arial" w:eastAsia="Arial MT" w:hAnsi="Arial" w:cs="Arial"/>
          <w:color w:val="231F20"/>
          <w:spacing w:val="-13"/>
          <w:sz w:val="24"/>
          <w:szCs w:val="24"/>
          <w:lang w:val="es-ES"/>
        </w:rPr>
        <w:t xml:space="preserve"> </w:t>
      </w:r>
      <w:r w:rsidRPr="006314C9">
        <w:rPr>
          <w:rFonts w:ascii="Arial" w:eastAsia="Arial MT" w:hAnsi="Arial" w:cs="Arial"/>
          <w:color w:val="231F20"/>
          <w:sz w:val="24"/>
          <w:szCs w:val="24"/>
          <w:lang w:val="es-ES"/>
        </w:rPr>
        <w:t>de</w:t>
      </w:r>
      <w:r w:rsidRPr="006314C9">
        <w:rPr>
          <w:rFonts w:ascii="Arial" w:eastAsia="Arial MT" w:hAnsi="Arial" w:cs="Arial"/>
          <w:color w:val="231F20"/>
          <w:spacing w:val="-12"/>
          <w:sz w:val="24"/>
          <w:szCs w:val="24"/>
          <w:lang w:val="es-ES"/>
        </w:rPr>
        <w:t xml:space="preserve"> </w:t>
      </w:r>
      <w:r w:rsidRPr="006314C9">
        <w:rPr>
          <w:rFonts w:ascii="Arial" w:eastAsia="Arial MT" w:hAnsi="Arial" w:cs="Arial"/>
          <w:color w:val="231F20"/>
          <w:sz w:val="24"/>
          <w:szCs w:val="24"/>
          <w:lang w:val="es-ES"/>
        </w:rPr>
        <w:t>la</w:t>
      </w:r>
      <w:r w:rsidRPr="006314C9">
        <w:rPr>
          <w:rFonts w:ascii="Arial" w:eastAsia="Arial MT" w:hAnsi="Arial" w:cs="Arial"/>
          <w:color w:val="231F20"/>
          <w:spacing w:val="-12"/>
          <w:sz w:val="24"/>
          <w:szCs w:val="24"/>
          <w:lang w:val="es-ES"/>
        </w:rPr>
        <w:t xml:space="preserve"> </w:t>
      </w:r>
      <w:r w:rsidRPr="006314C9">
        <w:rPr>
          <w:rFonts w:ascii="Arial" w:eastAsia="Arial MT" w:hAnsi="Arial" w:cs="Arial"/>
          <w:color w:val="231F20"/>
          <w:sz w:val="24"/>
          <w:szCs w:val="24"/>
          <w:lang w:val="es-ES"/>
        </w:rPr>
        <w:t>Sexagésima</w:t>
      </w:r>
      <w:bookmarkStart w:id="0" w:name="_GoBack"/>
      <w:bookmarkEnd w:id="0"/>
      <w:r w:rsidRPr="006314C9">
        <w:rPr>
          <w:rFonts w:ascii="Arial" w:eastAsia="Arial MT" w:hAnsi="Arial" w:cs="Arial"/>
          <w:color w:val="231F20"/>
          <w:spacing w:val="-12"/>
          <w:sz w:val="24"/>
          <w:szCs w:val="24"/>
          <w:lang w:val="es-ES"/>
        </w:rPr>
        <w:t xml:space="preserve"> </w:t>
      </w:r>
      <w:r w:rsidRPr="006314C9">
        <w:rPr>
          <w:rFonts w:ascii="Arial" w:eastAsia="Arial MT" w:hAnsi="Arial" w:cs="Arial"/>
          <w:color w:val="231F20"/>
          <w:sz w:val="24"/>
          <w:szCs w:val="24"/>
          <w:lang w:val="es-ES"/>
        </w:rPr>
        <w:t>Tercera</w:t>
      </w:r>
      <w:r w:rsidRPr="006314C9">
        <w:rPr>
          <w:rFonts w:ascii="Arial" w:eastAsia="Arial MT" w:hAnsi="Arial" w:cs="Arial"/>
          <w:color w:val="231F20"/>
          <w:spacing w:val="-12"/>
          <w:sz w:val="24"/>
          <w:szCs w:val="24"/>
          <w:lang w:val="es-ES"/>
        </w:rPr>
        <w:t xml:space="preserve"> </w:t>
      </w:r>
      <w:r w:rsidRPr="006314C9">
        <w:rPr>
          <w:rFonts w:ascii="Arial" w:eastAsia="Arial MT" w:hAnsi="Arial" w:cs="Arial"/>
          <w:color w:val="231F20"/>
          <w:sz w:val="24"/>
          <w:szCs w:val="24"/>
          <w:lang w:val="es-ES"/>
        </w:rPr>
        <w:t>Legislatura</w:t>
      </w:r>
      <w:r w:rsidRPr="006314C9">
        <w:rPr>
          <w:rFonts w:ascii="Arial" w:eastAsia="Arial MT" w:hAnsi="Arial" w:cs="Arial"/>
          <w:color w:val="231F20"/>
          <w:spacing w:val="-12"/>
          <w:sz w:val="24"/>
          <w:szCs w:val="24"/>
          <w:lang w:val="es-ES"/>
        </w:rPr>
        <w:t xml:space="preserve"> </w:t>
      </w:r>
      <w:r w:rsidRPr="006314C9">
        <w:rPr>
          <w:rFonts w:ascii="Arial" w:eastAsia="Arial MT" w:hAnsi="Arial" w:cs="Arial"/>
          <w:color w:val="231F20"/>
          <w:sz w:val="24"/>
          <w:szCs w:val="24"/>
          <w:lang w:val="es-ES"/>
        </w:rPr>
        <w:t>del H. Congreso del Estado de Yucatán, de la Representación Legislativa del Partido de la Revolución</w:t>
      </w:r>
      <w:r w:rsidRPr="006314C9">
        <w:rPr>
          <w:rFonts w:ascii="Arial" w:eastAsia="Arial MT" w:hAnsi="Arial" w:cs="Arial"/>
          <w:color w:val="231F20"/>
          <w:spacing w:val="-53"/>
          <w:sz w:val="24"/>
          <w:szCs w:val="24"/>
          <w:lang w:val="es-ES"/>
        </w:rPr>
        <w:t xml:space="preserve"> </w:t>
      </w:r>
      <w:r w:rsidRPr="006314C9">
        <w:rPr>
          <w:rFonts w:ascii="Arial" w:eastAsia="Arial MT" w:hAnsi="Arial" w:cs="Arial"/>
          <w:color w:val="231F20"/>
          <w:sz w:val="24"/>
          <w:szCs w:val="24"/>
          <w:lang w:val="es-ES"/>
        </w:rPr>
        <w:t>Democrática, con fundamento en los artículos</w:t>
      </w:r>
      <w:r w:rsidR="00B34F38">
        <w:rPr>
          <w:rFonts w:ascii="Arial" w:eastAsia="Arial MT" w:hAnsi="Arial" w:cs="Arial"/>
          <w:color w:val="231F20"/>
          <w:sz w:val="24"/>
          <w:szCs w:val="24"/>
          <w:lang w:val="es-ES"/>
        </w:rPr>
        <w:t xml:space="preserve"> </w:t>
      </w:r>
      <w:r w:rsidRPr="006314C9">
        <w:rPr>
          <w:rFonts w:ascii="Arial" w:eastAsia="Calibri" w:hAnsi="Arial" w:cs="Arial"/>
          <w:sz w:val="24"/>
          <w:szCs w:val="24"/>
        </w:rPr>
        <w:t xml:space="preserve">29, 30 Fracción V y 35 Fracción I de la Constitución Política del Estado de Yucatán; 16, 18 y 22 fracción VI de la Ley de Gobierno del Poder Legislativo del Estado de Yucatán, someto a consideración de esta Soberanía la presente </w:t>
      </w:r>
      <w:r w:rsidRPr="006314C9">
        <w:rPr>
          <w:rFonts w:ascii="Arial" w:eastAsia="Calibri" w:hAnsi="Arial" w:cs="Arial"/>
          <w:b/>
          <w:sz w:val="24"/>
          <w:szCs w:val="24"/>
        </w:rPr>
        <w:t>INICIATIVA CON PROYECTO DE DECRETO</w:t>
      </w:r>
      <w:r w:rsidRPr="006314C9">
        <w:rPr>
          <w:rFonts w:ascii="Arial" w:eastAsia="Calibri" w:hAnsi="Arial" w:cs="Arial"/>
          <w:sz w:val="24"/>
          <w:szCs w:val="24"/>
        </w:rPr>
        <w:t xml:space="preserve">, mediante la </w:t>
      </w:r>
      <w:r w:rsidR="008A2566">
        <w:rPr>
          <w:rFonts w:ascii="Arial" w:eastAsia="Calibri" w:hAnsi="Arial" w:cs="Arial"/>
          <w:sz w:val="24"/>
          <w:szCs w:val="24"/>
        </w:rPr>
        <w:t xml:space="preserve">cual </w:t>
      </w:r>
      <w:r>
        <w:rPr>
          <w:rFonts w:ascii="Arial" w:eastAsia="Calibri" w:hAnsi="Arial" w:cs="Arial"/>
          <w:b/>
          <w:bCs/>
          <w:sz w:val="24"/>
          <w:szCs w:val="24"/>
        </w:rPr>
        <w:t xml:space="preserve">se crea </w:t>
      </w:r>
      <w:r w:rsidR="003A2ED6">
        <w:rPr>
          <w:rFonts w:ascii="Arial" w:eastAsia="Calibri" w:hAnsi="Arial" w:cs="Arial"/>
          <w:b/>
          <w:bCs/>
          <w:sz w:val="24"/>
          <w:szCs w:val="24"/>
        </w:rPr>
        <w:t xml:space="preserve">la </w:t>
      </w:r>
      <w:r w:rsidR="003A2ED6">
        <w:rPr>
          <w:rFonts w:ascii="Tahoma" w:hAnsi="Tahoma" w:cs="Tahoma"/>
          <w:b/>
          <w:bCs/>
          <w:sz w:val="24"/>
          <w:szCs w:val="24"/>
        </w:rPr>
        <w:t>LEY DE PREVENCIÓN DEL SUICIDIO PARA EL ESTADO DE YUCATÁN</w:t>
      </w:r>
      <w:r w:rsidRPr="006314C9">
        <w:rPr>
          <w:rFonts w:ascii="Arial" w:eastAsia="Calibri" w:hAnsi="Arial" w:cs="Arial"/>
          <w:b/>
          <w:bCs/>
          <w:sz w:val="24"/>
          <w:szCs w:val="24"/>
        </w:rPr>
        <w:t>,</w:t>
      </w:r>
      <w:r w:rsidRPr="006314C9">
        <w:rPr>
          <w:rFonts w:ascii="Arial" w:eastAsia="Calibri" w:hAnsi="Arial" w:cs="Arial"/>
          <w:b/>
          <w:iCs/>
          <w:sz w:val="24"/>
          <w:szCs w:val="24"/>
        </w:rPr>
        <w:t xml:space="preserve"> </w:t>
      </w:r>
      <w:r w:rsidRPr="006314C9">
        <w:rPr>
          <w:rFonts w:ascii="Arial" w:eastAsia="Calibri" w:hAnsi="Arial" w:cs="Arial"/>
          <w:sz w:val="24"/>
          <w:szCs w:val="24"/>
        </w:rPr>
        <w:t>en mérito de los siguientes:</w:t>
      </w:r>
    </w:p>
    <w:p w14:paraId="0174695E" w14:textId="77777777" w:rsidR="003A2ED6" w:rsidRPr="006314C9" w:rsidRDefault="003A2ED6" w:rsidP="006314C9">
      <w:pPr>
        <w:tabs>
          <w:tab w:val="left" w:pos="525"/>
          <w:tab w:val="center" w:pos="1977"/>
        </w:tabs>
        <w:spacing w:line="360" w:lineRule="auto"/>
        <w:contextualSpacing/>
        <w:jc w:val="both"/>
        <w:rPr>
          <w:rFonts w:ascii="Arial" w:eastAsia="Calibri" w:hAnsi="Arial" w:cs="Arial"/>
          <w:b/>
          <w:iCs/>
          <w:sz w:val="24"/>
          <w:szCs w:val="24"/>
        </w:rPr>
      </w:pPr>
    </w:p>
    <w:p w14:paraId="2303FA5F" w14:textId="75555A91" w:rsidR="00680517" w:rsidRDefault="006314C9" w:rsidP="004912A4">
      <w:pPr>
        <w:spacing w:line="360" w:lineRule="auto"/>
        <w:jc w:val="center"/>
        <w:rPr>
          <w:rFonts w:ascii="Arial" w:eastAsia="Calibri" w:hAnsi="Arial" w:cs="Arial"/>
          <w:b/>
          <w:bCs/>
          <w:iCs/>
          <w:sz w:val="24"/>
          <w:szCs w:val="24"/>
        </w:rPr>
      </w:pPr>
      <w:r w:rsidRPr="006314C9">
        <w:rPr>
          <w:rFonts w:ascii="Arial" w:eastAsia="Calibri" w:hAnsi="Arial" w:cs="Arial"/>
          <w:b/>
          <w:bCs/>
          <w:iCs/>
          <w:sz w:val="24"/>
          <w:szCs w:val="24"/>
        </w:rPr>
        <w:t>A N T E C E D E N T E S</w:t>
      </w:r>
    </w:p>
    <w:p w14:paraId="5E069791" w14:textId="77777777" w:rsidR="00B82C6C" w:rsidRPr="004912A4" w:rsidRDefault="00B82C6C" w:rsidP="004912A4">
      <w:pPr>
        <w:spacing w:line="360" w:lineRule="auto"/>
        <w:jc w:val="center"/>
        <w:rPr>
          <w:rFonts w:ascii="Arial" w:eastAsia="Calibri" w:hAnsi="Arial" w:cs="Arial"/>
          <w:b/>
          <w:bCs/>
          <w:iCs/>
          <w:sz w:val="24"/>
          <w:szCs w:val="24"/>
        </w:rPr>
      </w:pPr>
    </w:p>
    <w:p w14:paraId="6BD4E3A8" w14:textId="77777777" w:rsidR="00A22B7E" w:rsidRDefault="00465DDA" w:rsidP="008C3328">
      <w:pPr>
        <w:keepNext/>
        <w:numPr>
          <w:ilvl w:val="0"/>
          <w:numId w:val="15"/>
        </w:numPr>
        <w:spacing w:before="360" w:after="0" w:line="276" w:lineRule="auto"/>
        <w:contextualSpacing/>
        <w:jc w:val="both"/>
        <w:rPr>
          <w:rFonts w:ascii="Arial" w:eastAsia="Arial" w:hAnsi="Arial" w:cs="Arial"/>
          <w:bCs/>
          <w:sz w:val="24"/>
          <w:szCs w:val="24"/>
        </w:rPr>
      </w:pPr>
      <w:r w:rsidRPr="00A569FD">
        <w:rPr>
          <w:rFonts w:ascii="Arial" w:eastAsia="Arial" w:hAnsi="Arial" w:cs="Arial"/>
          <w:bCs/>
          <w:sz w:val="24"/>
          <w:szCs w:val="24"/>
        </w:rPr>
        <w:t>Para la Organización Mundial de la Salud (OMS), el suicidio se define como un acto deliberadamente iniciado y realizado por una persona en pleno conocimiento o expectativa de su desenlace fatal</w:t>
      </w:r>
      <w:r w:rsidR="00A22B7E">
        <w:rPr>
          <w:rFonts w:ascii="Arial" w:eastAsia="Arial" w:hAnsi="Arial" w:cs="Arial"/>
          <w:bCs/>
          <w:sz w:val="24"/>
          <w:szCs w:val="24"/>
        </w:rPr>
        <w:t xml:space="preserve">, es </w:t>
      </w:r>
      <w:r w:rsidR="008E5EF6" w:rsidRPr="00A22B7E">
        <w:rPr>
          <w:rFonts w:ascii="Arial" w:eastAsia="Arial" w:hAnsi="Arial" w:cs="Arial"/>
          <w:bCs/>
          <w:sz w:val="24"/>
          <w:szCs w:val="24"/>
        </w:rPr>
        <w:t>un problema de salud pública que conlleva una tragedia para las familias y para la sociedad</w:t>
      </w:r>
      <w:r w:rsidR="008E5EF6">
        <w:rPr>
          <w:rStyle w:val="Refdenotaalpie"/>
          <w:rFonts w:ascii="Arial" w:eastAsia="Arial" w:hAnsi="Arial" w:cs="Arial"/>
          <w:bCs/>
          <w:sz w:val="24"/>
          <w:szCs w:val="24"/>
        </w:rPr>
        <w:footnoteReference w:id="2"/>
      </w:r>
      <w:r w:rsidR="008E5EF6" w:rsidRPr="00A22B7E">
        <w:rPr>
          <w:rFonts w:ascii="Arial" w:eastAsia="Arial" w:hAnsi="Arial" w:cs="Arial"/>
          <w:bCs/>
          <w:sz w:val="24"/>
          <w:szCs w:val="24"/>
        </w:rPr>
        <w:t xml:space="preserve">. Estas pérdidas pueden prevenirse si se interviene de manera </w:t>
      </w:r>
      <w:r w:rsidR="00727D75" w:rsidRPr="00A22B7E">
        <w:rPr>
          <w:rFonts w:ascii="Arial" w:eastAsia="Arial" w:hAnsi="Arial" w:cs="Arial"/>
          <w:bCs/>
          <w:sz w:val="24"/>
          <w:szCs w:val="24"/>
        </w:rPr>
        <w:lastRenderedPageBreak/>
        <w:t>o</w:t>
      </w:r>
      <w:r w:rsidR="008E5EF6" w:rsidRPr="00A22B7E">
        <w:rPr>
          <w:rFonts w:ascii="Arial" w:eastAsia="Arial" w:hAnsi="Arial" w:cs="Arial"/>
          <w:bCs/>
          <w:sz w:val="24"/>
          <w:szCs w:val="24"/>
        </w:rPr>
        <w:t>portuna, por lo que es debido centrarse en la comprensión de estos sucesos para crear estrategias adecuadas de intervención</w:t>
      </w:r>
      <w:r w:rsidR="008E5EF6">
        <w:rPr>
          <w:rStyle w:val="Refdenotaalpie"/>
          <w:rFonts w:ascii="Arial" w:eastAsia="Arial" w:hAnsi="Arial" w:cs="Arial"/>
          <w:bCs/>
          <w:sz w:val="24"/>
          <w:szCs w:val="24"/>
        </w:rPr>
        <w:footnoteReference w:id="3"/>
      </w:r>
      <w:r w:rsidR="008E5EF6" w:rsidRPr="00A22B7E">
        <w:rPr>
          <w:rFonts w:ascii="Arial" w:eastAsia="Arial" w:hAnsi="Arial" w:cs="Arial"/>
          <w:bCs/>
          <w:sz w:val="24"/>
          <w:szCs w:val="24"/>
        </w:rPr>
        <w:t>.</w:t>
      </w:r>
    </w:p>
    <w:p w14:paraId="76497ED7" w14:textId="77777777" w:rsidR="00B82C6C" w:rsidRDefault="00B82C6C" w:rsidP="008C3328">
      <w:pPr>
        <w:keepNext/>
        <w:spacing w:before="360" w:after="0" w:line="276" w:lineRule="auto"/>
        <w:ind w:left="-150"/>
        <w:contextualSpacing/>
        <w:jc w:val="both"/>
        <w:rPr>
          <w:rFonts w:ascii="Arial" w:eastAsia="Arial" w:hAnsi="Arial" w:cs="Arial"/>
          <w:bCs/>
          <w:sz w:val="24"/>
          <w:szCs w:val="24"/>
        </w:rPr>
      </w:pPr>
    </w:p>
    <w:p w14:paraId="61134020" w14:textId="5F2EF0D9" w:rsidR="00A569FD" w:rsidRPr="00A22B7E" w:rsidRDefault="00A569FD" w:rsidP="008C3328">
      <w:pPr>
        <w:keepNext/>
        <w:numPr>
          <w:ilvl w:val="0"/>
          <w:numId w:val="15"/>
        </w:numPr>
        <w:spacing w:before="360" w:after="0" w:line="276" w:lineRule="auto"/>
        <w:contextualSpacing/>
        <w:jc w:val="both"/>
        <w:rPr>
          <w:rFonts w:ascii="Arial" w:eastAsia="Arial" w:hAnsi="Arial" w:cs="Arial"/>
          <w:bCs/>
          <w:sz w:val="24"/>
          <w:szCs w:val="24"/>
        </w:rPr>
      </w:pPr>
      <w:r w:rsidRPr="00A22B7E">
        <w:rPr>
          <w:rFonts w:ascii="Arial" w:eastAsia="Arial" w:hAnsi="Arial" w:cs="Arial"/>
          <w:bCs/>
          <w:sz w:val="24"/>
          <w:szCs w:val="24"/>
        </w:rPr>
        <w:t xml:space="preserve">La Organización Panamericana de la </w:t>
      </w:r>
      <w:r w:rsidR="00B82C6C" w:rsidRPr="00A22B7E">
        <w:rPr>
          <w:rFonts w:ascii="Arial" w:eastAsia="Arial" w:hAnsi="Arial" w:cs="Arial"/>
          <w:bCs/>
          <w:sz w:val="24"/>
          <w:szCs w:val="24"/>
        </w:rPr>
        <w:t>Salud, indica</w:t>
      </w:r>
      <w:r w:rsidR="00D269B6" w:rsidRPr="00A22B7E">
        <w:rPr>
          <w:rFonts w:ascii="Arial" w:eastAsia="Arial" w:hAnsi="Arial" w:cs="Arial"/>
          <w:bCs/>
          <w:sz w:val="24"/>
          <w:szCs w:val="24"/>
        </w:rPr>
        <w:t xml:space="preserve"> que </w:t>
      </w:r>
      <w:r w:rsidRPr="00A22B7E">
        <w:rPr>
          <w:rFonts w:ascii="Arial" w:eastAsia="Arial" w:hAnsi="Arial" w:cs="Arial"/>
          <w:bCs/>
          <w:sz w:val="24"/>
          <w:szCs w:val="24"/>
        </w:rPr>
        <w:t>la Depresión es una enfermedad que puede afectar cualquier persona. Provoca angustia mental y repercute en la capacidad de las personas para llevar a cabo las tareas cotidianas, lo que tiene en ocasiones efectos nefastos sobre las relaciones con la familia y los amigos. En el peor de los casos puede provocar el suicidio</w:t>
      </w:r>
      <w:r w:rsidR="00E146F9" w:rsidRPr="00A22B7E">
        <w:rPr>
          <w:rFonts w:ascii="Arial" w:eastAsia="Arial" w:hAnsi="Arial" w:cs="Arial"/>
          <w:bCs/>
          <w:sz w:val="24"/>
          <w:szCs w:val="24"/>
        </w:rPr>
        <w:t>.</w:t>
      </w:r>
    </w:p>
    <w:p w14:paraId="21A710CB" w14:textId="77777777" w:rsidR="002F2D78" w:rsidRDefault="002F2D78" w:rsidP="008C3328">
      <w:pPr>
        <w:keepNext/>
        <w:spacing w:before="360" w:after="0" w:line="276" w:lineRule="auto"/>
        <w:ind w:left="-150"/>
        <w:contextualSpacing/>
        <w:jc w:val="both"/>
        <w:rPr>
          <w:rFonts w:ascii="Arial" w:eastAsia="Arial" w:hAnsi="Arial" w:cs="Arial"/>
          <w:bCs/>
          <w:sz w:val="24"/>
          <w:szCs w:val="24"/>
        </w:rPr>
      </w:pPr>
    </w:p>
    <w:p w14:paraId="4C8C8986" w14:textId="29362462" w:rsidR="00450EAB" w:rsidRPr="002D4ABD" w:rsidRDefault="000A5D44" w:rsidP="008C3328">
      <w:pPr>
        <w:keepNext/>
        <w:numPr>
          <w:ilvl w:val="0"/>
          <w:numId w:val="15"/>
        </w:numPr>
        <w:spacing w:before="360" w:after="0" w:line="276" w:lineRule="auto"/>
        <w:contextualSpacing/>
        <w:jc w:val="both"/>
        <w:rPr>
          <w:rFonts w:ascii="Arial" w:eastAsia="Arial" w:hAnsi="Arial" w:cs="Arial"/>
          <w:bCs/>
          <w:sz w:val="24"/>
          <w:szCs w:val="24"/>
        </w:rPr>
      </w:pPr>
      <w:r w:rsidRPr="00F70702">
        <w:rPr>
          <w:rFonts w:ascii="Arial" w:eastAsia="Arial" w:hAnsi="Arial" w:cs="Arial"/>
          <w:bCs/>
          <w:sz w:val="24"/>
          <w:szCs w:val="24"/>
        </w:rPr>
        <w:t xml:space="preserve"> Asimismo, </w:t>
      </w:r>
      <w:r w:rsidR="002F2D78" w:rsidRPr="00F70702">
        <w:rPr>
          <w:rFonts w:ascii="Arial" w:eastAsia="Arial" w:hAnsi="Arial" w:cs="Arial"/>
          <w:b/>
          <w:bCs/>
          <w:sz w:val="24"/>
          <w:szCs w:val="24"/>
        </w:rPr>
        <w:t xml:space="preserve">Cristian Morales </w:t>
      </w:r>
      <w:proofErr w:type="spellStart"/>
      <w:r w:rsidR="002F2D78" w:rsidRPr="00F70702">
        <w:rPr>
          <w:rFonts w:ascii="Arial" w:eastAsia="Arial" w:hAnsi="Arial" w:cs="Arial"/>
          <w:b/>
          <w:bCs/>
          <w:sz w:val="24"/>
          <w:szCs w:val="24"/>
        </w:rPr>
        <w:t>Fuhrimann</w:t>
      </w:r>
      <w:proofErr w:type="spellEnd"/>
      <w:r w:rsidR="002F2D78" w:rsidRPr="00F70702">
        <w:rPr>
          <w:rFonts w:ascii="Arial" w:eastAsia="Arial" w:hAnsi="Arial" w:cs="Arial"/>
          <w:b/>
          <w:bCs/>
          <w:sz w:val="24"/>
          <w:szCs w:val="24"/>
        </w:rPr>
        <w:t xml:space="preserve">, </w:t>
      </w:r>
      <w:r w:rsidR="002F2D78" w:rsidRPr="002F2D78">
        <w:rPr>
          <w:rFonts w:ascii="Arial" w:eastAsia="Arial" w:hAnsi="Arial" w:cs="Arial"/>
          <w:bCs/>
          <w:sz w:val="24"/>
          <w:szCs w:val="24"/>
        </w:rPr>
        <w:t xml:space="preserve">Representante OPS/OMS en </w:t>
      </w:r>
      <w:r w:rsidR="004A3F34" w:rsidRPr="002F2D78">
        <w:rPr>
          <w:rFonts w:ascii="Arial" w:eastAsia="Arial" w:hAnsi="Arial" w:cs="Arial"/>
          <w:bCs/>
          <w:sz w:val="24"/>
          <w:szCs w:val="24"/>
        </w:rPr>
        <w:t>Cuba</w:t>
      </w:r>
      <w:r w:rsidR="004A3F34" w:rsidRPr="00F70702">
        <w:rPr>
          <w:rFonts w:ascii="Arial" w:eastAsia="Arial" w:hAnsi="Arial" w:cs="Arial"/>
          <w:bCs/>
          <w:sz w:val="24"/>
          <w:szCs w:val="24"/>
        </w:rPr>
        <w:t>,</w:t>
      </w:r>
      <w:r w:rsidR="004A3F34">
        <w:rPr>
          <w:rFonts w:ascii="Arial" w:eastAsia="Arial" w:hAnsi="Arial" w:cs="Arial"/>
          <w:bCs/>
          <w:sz w:val="24"/>
          <w:szCs w:val="24"/>
        </w:rPr>
        <w:t xml:space="preserve"> en su artículo “</w:t>
      </w:r>
      <w:r w:rsidR="004A3F34" w:rsidRPr="004A3F34">
        <w:rPr>
          <w:rFonts w:ascii="Arial" w:eastAsia="Arial" w:hAnsi="Arial" w:cs="Arial"/>
          <w:b/>
          <w:bCs/>
          <w:sz w:val="24"/>
          <w:szCs w:val="24"/>
        </w:rPr>
        <w:t>La depresión: Un reto para toda la sociedad del que debemos hablar</w:t>
      </w:r>
      <w:r w:rsidR="00B82C6C">
        <w:rPr>
          <w:rFonts w:ascii="Arial" w:eastAsia="Arial" w:hAnsi="Arial" w:cs="Arial"/>
          <w:b/>
          <w:bCs/>
          <w:sz w:val="24"/>
          <w:szCs w:val="24"/>
        </w:rPr>
        <w:t xml:space="preserve">”, </w:t>
      </w:r>
      <w:r w:rsidR="00B82C6C" w:rsidRPr="00F70702">
        <w:rPr>
          <w:rFonts w:ascii="Arial" w:eastAsia="Arial" w:hAnsi="Arial" w:cs="Arial"/>
          <w:bCs/>
          <w:sz w:val="24"/>
          <w:szCs w:val="24"/>
        </w:rPr>
        <w:t>manifiesta</w:t>
      </w:r>
      <w:r w:rsidR="00F70702" w:rsidRPr="00F70702">
        <w:rPr>
          <w:rFonts w:ascii="Arial" w:eastAsia="Arial" w:hAnsi="Arial" w:cs="Arial"/>
          <w:bCs/>
          <w:sz w:val="24"/>
          <w:szCs w:val="24"/>
        </w:rPr>
        <w:t xml:space="preserve"> que </w:t>
      </w:r>
      <w:r w:rsidR="0003305F">
        <w:rPr>
          <w:rFonts w:ascii="Arial" w:eastAsia="Arial" w:hAnsi="Arial" w:cs="Arial"/>
          <w:bCs/>
          <w:sz w:val="24"/>
          <w:szCs w:val="24"/>
        </w:rPr>
        <w:t>“</w:t>
      </w:r>
      <w:r w:rsidR="00F70702" w:rsidRPr="0003305F">
        <w:rPr>
          <w:rFonts w:ascii="Arial" w:eastAsia="Arial" w:hAnsi="Arial" w:cs="Arial"/>
          <w:bCs/>
          <w:i/>
          <w:iCs/>
          <w:sz w:val="24"/>
          <w:szCs w:val="24"/>
        </w:rPr>
        <w:t xml:space="preserve">la depresión provoca un nivel de angustia entre quienes la padecen que puede afectar su capacidad para realizar las tareas cotidianas, incluso las más simples. Daña en forma significativa las relaciones con la familia, los amigos y la participación en el mundo laboral, con el consiguiente impacto económico y social. Según la cantidad e intensidad de los síntomas, la depresión puede clasificarse como leve, moderada o grave. </w:t>
      </w:r>
      <w:r w:rsidR="00F70702" w:rsidRPr="0003305F">
        <w:rPr>
          <w:rFonts w:ascii="Arial" w:eastAsia="Arial" w:hAnsi="Arial" w:cs="Arial"/>
          <w:b/>
          <w:i/>
          <w:iCs/>
          <w:sz w:val="24"/>
          <w:szCs w:val="24"/>
        </w:rPr>
        <w:t>El riesgo extremo de la depresión es el suicidio</w:t>
      </w:r>
      <w:r w:rsidR="00F70702" w:rsidRPr="0003305F">
        <w:rPr>
          <w:rFonts w:ascii="Arial" w:eastAsia="Arial" w:hAnsi="Arial" w:cs="Arial"/>
          <w:bCs/>
          <w:i/>
          <w:iCs/>
          <w:sz w:val="24"/>
          <w:szCs w:val="24"/>
        </w:rPr>
        <w:t>. Se estima que 800 mil personas se suicidan anualmente. Los jóvenes de entre 15 y 29 años son los más afectados, situación que profundiza los efectos sociales y económicos de la enfermedad. La depresión es, de hecho, la principal causa de discapacidad, lo cual genera una importante carga de morbilidad y mortalidad en los países y una presión adicional significativa para los sistemas de salud</w:t>
      </w:r>
      <w:r w:rsidR="0003305F">
        <w:rPr>
          <w:rFonts w:ascii="Arial" w:eastAsia="Arial" w:hAnsi="Arial" w:cs="Arial"/>
          <w:bCs/>
          <w:sz w:val="24"/>
          <w:szCs w:val="24"/>
        </w:rPr>
        <w:t>”</w:t>
      </w:r>
      <w:r w:rsidR="00F70702" w:rsidRPr="00F70702">
        <w:rPr>
          <w:rFonts w:ascii="Arial" w:eastAsia="Arial" w:hAnsi="Arial" w:cs="Arial"/>
          <w:bCs/>
          <w:sz w:val="24"/>
          <w:szCs w:val="24"/>
        </w:rPr>
        <w:t>.</w:t>
      </w:r>
      <w:r w:rsidR="00751A9C">
        <w:rPr>
          <w:rStyle w:val="Refdenotaalpie"/>
          <w:rFonts w:ascii="Arial" w:eastAsia="Arial" w:hAnsi="Arial" w:cs="Arial"/>
          <w:bCs/>
          <w:sz w:val="24"/>
          <w:szCs w:val="24"/>
        </w:rPr>
        <w:footnoteReference w:id="4"/>
      </w:r>
    </w:p>
    <w:p w14:paraId="41C6C556" w14:textId="77777777" w:rsidR="00A569FD" w:rsidRDefault="00A569FD" w:rsidP="00A569FD">
      <w:pPr>
        <w:keepNext/>
        <w:spacing w:before="360" w:after="0" w:line="360" w:lineRule="auto"/>
        <w:ind w:left="-510"/>
        <w:contextualSpacing/>
        <w:jc w:val="both"/>
        <w:rPr>
          <w:rFonts w:ascii="Arial" w:eastAsia="Arial" w:hAnsi="Arial" w:cs="Arial"/>
          <w:bCs/>
          <w:sz w:val="24"/>
          <w:szCs w:val="24"/>
        </w:rPr>
      </w:pPr>
    </w:p>
    <w:p w14:paraId="4D4C2F4E" w14:textId="49954706" w:rsidR="00925CE5" w:rsidRDefault="00A569FD" w:rsidP="008E5EF6">
      <w:pPr>
        <w:keepNext/>
        <w:numPr>
          <w:ilvl w:val="0"/>
          <w:numId w:val="15"/>
        </w:numPr>
        <w:spacing w:before="360" w:after="0" w:line="360" w:lineRule="auto"/>
        <w:contextualSpacing/>
        <w:jc w:val="both"/>
        <w:rPr>
          <w:rFonts w:ascii="Arial" w:eastAsia="Arial" w:hAnsi="Arial" w:cs="Arial"/>
          <w:bCs/>
          <w:sz w:val="24"/>
          <w:szCs w:val="24"/>
        </w:rPr>
      </w:pPr>
      <w:r w:rsidRPr="00A569FD">
        <w:rPr>
          <w:rFonts w:ascii="Arial" w:eastAsia="Arial" w:hAnsi="Arial" w:cs="Arial"/>
          <w:bCs/>
          <w:sz w:val="24"/>
          <w:szCs w:val="24"/>
        </w:rPr>
        <w:t xml:space="preserve"> </w:t>
      </w:r>
      <w:r w:rsidR="00E67BE0">
        <w:rPr>
          <w:rFonts w:ascii="Arial" w:eastAsia="Arial" w:hAnsi="Arial" w:cs="Arial"/>
          <w:bCs/>
          <w:sz w:val="24"/>
          <w:szCs w:val="24"/>
        </w:rPr>
        <w:t>L</w:t>
      </w:r>
      <w:r w:rsidRPr="00A569FD">
        <w:rPr>
          <w:rFonts w:ascii="Arial" w:eastAsia="Arial" w:hAnsi="Arial" w:cs="Arial"/>
          <w:bCs/>
          <w:sz w:val="24"/>
          <w:szCs w:val="24"/>
        </w:rPr>
        <w:t>a Organización Mundial de la Salud</w:t>
      </w:r>
      <w:r w:rsidR="00E67BE0">
        <w:rPr>
          <w:rFonts w:ascii="Arial" w:eastAsia="Arial" w:hAnsi="Arial" w:cs="Arial"/>
          <w:bCs/>
          <w:sz w:val="24"/>
          <w:szCs w:val="24"/>
        </w:rPr>
        <w:t xml:space="preserve">, </w:t>
      </w:r>
      <w:r w:rsidR="0062116D">
        <w:rPr>
          <w:rFonts w:ascii="Arial" w:eastAsia="Arial" w:hAnsi="Arial" w:cs="Arial"/>
          <w:bCs/>
          <w:sz w:val="24"/>
          <w:szCs w:val="24"/>
        </w:rPr>
        <w:t xml:space="preserve">efectuó el </w:t>
      </w:r>
      <w:r w:rsidR="00E67BE0">
        <w:rPr>
          <w:rFonts w:ascii="Arial" w:eastAsia="Arial" w:hAnsi="Arial" w:cs="Arial"/>
          <w:bCs/>
          <w:sz w:val="24"/>
          <w:szCs w:val="24"/>
        </w:rPr>
        <w:t>estudio</w:t>
      </w:r>
      <w:r w:rsidRPr="00A569FD">
        <w:rPr>
          <w:rFonts w:ascii="Arial" w:eastAsia="Arial" w:hAnsi="Arial" w:cs="Arial"/>
          <w:bCs/>
          <w:sz w:val="24"/>
          <w:szCs w:val="24"/>
        </w:rPr>
        <w:t xml:space="preserve"> denominado </w:t>
      </w:r>
      <w:r w:rsidR="00E67BE0" w:rsidRPr="00E67BE0">
        <w:rPr>
          <w:rFonts w:ascii="Arial" w:eastAsia="Arial" w:hAnsi="Arial" w:cs="Arial"/>
          <w:b/>
          <w:sz w:val="24"/>
          <w:szCs w:val="24"/>
        </w:rPr>
        <w:t>“</w:t>
      </w:r>
      <w:r w:rsidRPr="00E67BE0">
        <w:rPr>
          <w:rFonts w:ascii="Arial" w:eastAsia="Arial" w:hAnsi="Arial" w:cs="Arial"/>
          <w:b/>
          <w:sz w:val="24"/>
          <w:szCs w:val="24"/>
        </w:rPr>
        <w:t>Prevención del suicidio. Un imperativo global</w:t>
      </w:r>
      <w:r w:rsidR="00E67BE0" w:rsidRPr="00E67BE0">
        <w:rPr>
          <w:rFonts w:ascii="Arial" w:eastAsia="Arial" w:hAnsi="Arial" w:cs="Arial"/>
          <w:b/>
          <w:sz w:val="24"/>
          <w:szCs w:val="24"/>
        </w:rPr>
        <w:t>”</w:t>
      </w:r>
      <w:r w:rsidR="00B804EE">
        <w:rPr>
          <w:rStyle w:val="Refdenotaalpie"/>
          <w:rFonts w:ascii="Arial" w:eastAsia="Arial" w:hAnsi="Arial" w:cs="Arial"/>
          <w:b/>
          <w:sz w:val="24"/>
          <w:szCs w:val="24"/>
        </w:rPr>
        <w:footnoteReference w:id="5"/>
      </w:r>
      <w:r w:rsidR="00E67BE0">
        <w:rPr>
          <w:rFonts w:ascii="Arial" w:eastAsia="Arial" w:hAnsi="Arial" w:cs="Arial"/>
          <w:bCs/>
          <w:sz w:val="24"/>
          <w:szCs w:val="24"/>
        </w:rPr>
        <w:t>,</w:t>
      </w:r>
      <w:r w:rsidR="0062116D">
        <w:rPr>
          <w:rFonts w:ascii="Arial" w:eastAsia="Arial" w:hAnsi="Arial" w:cs="Arial"/>
          <w:bCs/>
          <w:sz w:val="24"/>
          <w:szCs w:val="24"/>
        </w:rPr>
        <w:t xml:space="preserve"> en donde se </w:t>
      </w:r>
      <w:r w:rsidR="00E67BE0" w:rsidRPr="00A569FD">
        <w:rPr>
          <w:rFonts w:ascii="Arial" w:eastAsia="Arial" w:hAnsi="Arial" w:cs="Arial"/>
          <w:bCs/>
          <w:sz w:val="24"/>
          <w:szCs w:val="24"/>
        </w:rPr>
        <w:t>señala</w:t>
      </w:r>
      <w:r w:rsidRPr="00A569FD">
        <w:rPr>
          <w:rFonts w:ascii="Arial" w:eastAsia="Arial" w:hAnsi="Arial" w:cs="Arial"/>
          <w:bCs/>
          <w:sz w:val="24"/>
          <w:szCs w:val="24"/>
        </w:rPr>
        <w:t xml:space="preserve"> que los factores sociales, </w:t>
      </w:r>
      <w:r w:rsidRPr="00A569FD">
        <w:rPr>
          <w:rFonts w:ascii="Arial" w:eastAsia="Arial" w:hAnsi="Arial" w:cs="Arial"/>
          <w:bCs/>
          <w:sz w:val="24"/>
          <w:szCs w:val="24"/>
        </w:rPr>
        <w:lastRenderedPageBreak/>
        <w:t>psicológicos, culturales y de otro tipo pueden interactuar para conducir a una persona a un comportamiento suicida, pero debido a la estigmatización de los trastornos mentales y del suicidio, muchos sienten que no pueden pedir ayuda. A pesar de que los datos científicos indican que numerosas muertes son evitables, el suicidio con demasiada frecuencia tiene escasa prioridad para los gobiernos y los decisores políticos.</w:t>
      </w:r>
    </w:p>
    <w:p w14:paraId="63ED9FB9" w14:textId="77777777" w:rsidR="00F83CB2" w:rsidRDefault="00F83CB2" w:rsidP="00F83CB2">
      <w:pPr>
        <w:keepNext/>
        <w:spacing w:before="360" w:after="0" w:line="360" w:lineRule="auto"/>
        <w:ind w:left="-150"/>
        <w:contextualSpacing/>
        <w:jc w:val="both"/>
        <w:rPr>
          <w:rFonts w:ascii="Arial" w:eastAsia="Arial" w:hAnsi="Arial" w:cs="Arial"/>
          <w:bCs/>
          <w:sz w:val="24"/>
          <w:szCs w:val="24"/>
        </w:rPr>
      </w:pPr>
    </w:p>
    <w:p w14:paraId="23E82624" w14:textId="31517F55" w:rsidR="002C63F5" w:rsidRDefault="002C63F5" w:rsidP="008E5EF6">
      <w:pPr>
        <w:keepNext/>
        <w:numPr>
          <w:ilvl w:val="0"/>
          <w:numId w:val="15"/>
        </w:numPr>
        <w:spacing w:before="360" w:after="0" w:line="360" w:lineRule="auto"/>
        <w:contextualSpacing/>
        <w:jc w:val="both"/>
        <w:rPr>
          <w:rFonts w:ascii="Arial" w:eastAsia="Arial" w:hAnsi="Arial" w:cs="Arial"/>
          <w:bCs/>
          <w:sz w:val="24"/>
          <w:szCs w:val="24"/>
        </w:rPr>
      </w:pPr>
      <w:r>
        <w:rPr>
          <w:rFonts w:ascii="Arial" w:eastAsia="Arial" w:hAnsi="Arial" w:cs="Arial"/>
          <w:bCs/>
          <w:sz w:val="24"/>
          <w:szCs w:val="24"/>
        </w:rPr>
        <w:t xml:space="preserve">En la misma publicación se manifiesta que </w:t>
      </w:r>
      <w:r w:rsidR="00F83CB2">
        <w:rPr>
          <w:rFonts w:ascii="Arial" w:eastAsia="Arial" w:hAnsi="Arial" w:cs="Arial"/>
          <w:bCs/>
          <w:sz w:val="24"/>
          <w:szCs w:val="24"/>
        </w:rPr>
        <w:t>m</w:t>
      </w:r>
      <w:r w:rsidR="00F83CB2" w:rsidRPr="00F83CB2">
        <w:rPr>
          <w:rFonts w:ascii="Arial" w:eastAsia="Arial" w:hAnsi="Arial" w:cs="Arial"/>
          <w:bCs/>
          <w:sz w:val="24"/>
          <w:szCs w:val="24"/>
        </w:rPr>
        <w:t>uchas veces hay varios factores de riesgo que actúan acumulativamente para aumentar la vulnerabilidad de una persona al comportamiento suicida. Entre los factores de riesgo asociados con el sistema de salud y con la sociedad en general figuran las dificultades para obtener acceso a la atención de salud y recibir la asistencia necesaria, la fácil disponibilidad de los medios utilizables para suicidarse, el sensacionalismo de los medios de difusión en lo concerniente a los suicidios, que aumenta el riesgo de imitación de actos suicidas, y la estigmatización de quienes buscan ayuda por comportamientos suicidas o por problemas de salud mental y de consumo de sustancias psicoactivas. Entre los riesgos vinculados a la comunidad y las relaciones están las guerras y desastres, el estrés ocasionado por la aculturación (como entre pueblos indígenas o personas desplazadas), la discriminación, un sentido de aislamiento, el abuso, la violencia y las relaciones conflictivas. Y entre los factores de riesgo a nivel individual cabe mencionar intentos de suicidio previos, trastornos mentales, consumo nocivo de alcohol, pérdidas financieras, dolores crónicos y antecedentes familiares de suicidio.</w:t>
      </w:r>
    </w:p>
    <w:p w14:paraId="184295EB" w14:textId="77777777" w:rsidR="00925CE5" w:rsidRDefault="00925CE5" w:rsidP="00925CE5">
      <w:pPr>
        <w:keepNext/>
        <w:spacing w:before="360" w:after="0" w:line="360" w:lineRule="auto"/>
        <w:ind w:left="-150"/>
        <w:contextualSpacing/>
        <w:jc w:val="both"/>
        <w:rPr>
          <w:rFonts w:ascii="Arial" w:eastAsia="Arial" w:hAnsi="Arial" w:cs="Arial"/>
          <w:bCs/>
          <w:sz w:val="24"/>
          <w:szCs w:val="24"/>
        </w:rPr>
      </w:pPr>
    </w:p>
    <w:p w14:paraId="62FCFAED" w14:textId="77777777" w:rsidR="008E5EF6" w:rsidRDefault="008E5EF6" w:rsidP="008E5EF6">
      <w:pPr>
        <w:keepNext/>
        <w:spacing w:before="360" w:after="0" w:line="360" w:lineRule="auto"/>
        <w:ind w:left="-150"/>
        <w:contextualSpacing/>
        <w:jc w:val="both"/>
        <w:rPr>
          <w:rFonts w:ascii="Arial" w:eastAsia="Arial" w:hAnsi="Arial" w:cs="Arial"/>
          <w:bCs/>
          <w:sz w:val="24"/>
          <w:szCs w:val="24"/>
        </w:rPr>
      </w:pPr>
    </w:p>
    <w:p w14:paraId="517FBBA8" w14:textId="155B832D" w:rsidR="003A2ED6" w:rsidRPr="00016DD5" w:rsidRDefault="008C0B4E" w:rsidP="00F25BB4">
      <w:pPr>
        <w:keepNext/>
        <w:numPr>
          <w:ilvl w:val="0"/>
          <w:numId w:val="15"/>
        </w:numPr>
        <w:spacing w:before="360" w:after="0" w:line="360" w:lineRule="auto"/>
        <w:contextualSpacing/>
        <w:jc w:val="both"/>
        <w:rPr>
          <w:rFonts w:ascii="Arial" w:eastAsia="Arial" w:hAnsi="Arial" w:cs="Arial"/>
          <w:bCs/>
          <w:sz w:val="24"/>
          <w:szCs w:val="24"/>
        </w:rPr>
      </w:pPr>
      <w:r>
        <w:rPr>
          <w:rFonts w:ascii="Arial" w:eastAsia="Arial" w:hAnsi="Arial" w:cs="Arial"/>
          <w:bCs/>
          <w:sz w:val="24"/>
          <w:szCs w:val="24"/>
        </w:rPr>
        <w:t>Ahora, s</w:t>
      </w:r>
      <w:r w:rsidR="00F97495" w:rsidRPr="00016DD5">
        <w:rPr>
          <w:rFonts w:ascii="Arial" w:eastAsia="Arial" w:hAnsi="Arial" w:cs="Arial"/>
          <w:bCs/>
          <w:sz w:val="24"/>
          <w:szCs w:val="24"/>
        </w:rPr>
        <w:t xml:space="preserve">egún las estadísticas </w:t>
      </w:r>
      <w:r w:rsidR="00997DB0" w:rsidRPr="00016DD5">
        <w:rPr>
          <w:rFonts w:ascii="Arial" w:eastAsia="Arial" w:hAnsi="Arial" w:cs="Arial"/>
          <w:bCs/>
          <w:sz w:val="24"/>
          <w:szCs w:val="24"/>
        </w:rPr>
        <w:t xml:space="preserve">de mortalidad </w:t>
      </w:r>
      <w:r w:rsidR="00F97495" w:rsidRPr="00016DD5">
        <w:rPr>
          <w:rFonts w:ascii="Arial" w:eastAsia="Arial" w:hAnsi="Arial" w:cs="Arial"/>
          <w:bCs/>
          <w:sz w:val="24"/>
          <w:szCs w:val="24"/>
        </w:rPr>
        <w:t>del</w:t>
      </w:r>
      <w:r w:rsidR="00A5734F" w:rsidRPr="00016DD5">
        <w:rPr>
          <w:rFonts w:ascii="Arial" w:eastAsia="Arial" w:hAnsi="Arial" w:cs="Arial"/>
          <w:bCs/>
          <w:sz w:val="24"/>
          <w:szCs w:val="24"/>
        </w:rPr>
        <w:t xml:space="preserve"> </w:t>
      </w:r>
      <w:r w:rsidR="00A5734F" w:rsidRPr="00016DD5">
        <w:rPr>
          <w:rFonts w:ascii="Arial" w:eastAsia="Arial" w:hAnsi="Arial" w:cs="Arial"/>
          <w:b/>
          <w:sz w:val="24"/>
          <w:szCs w:val="24"/>
        </w:rPr>
        <w:t>Instituto Nacional de Estadística y Geografía</w:t>
      </w:r>
      <w:r w:rsidR="00F97495" w:rsidRPr="00016DD5">
        <w:rPr>
          <w:rFonts w:ascii="Arial" w:eastAsia="Arial" w:hAnsi="Arial" w:cs="Arial"/>
          <w:b/>
          <w:sz w:val="24"/>
          <w:szCs w:val="24"/>
        </w:rPr>
        <w:t xml:space="preserve"> </w:t>
      </w:r>
      <w:r w:rsidR="00A5734F" w:rsidRPr="00016DD5">
        <w:rPr>
          <w:rFonts w:ascii="Arial" w:eastAsia="Arial" w:hAnsi="Arial" w:cs="Arial"/>
          <w:b/>
          <w:sz w:val="24"/>
          <w:szCs w:val="24"/>
        </w:rPr>
        <w:t>(</w:t>
      </w:r>
      <w:r w:rsidR="001C13F2" w:rsidRPr="00016DD5">
        <w:rPr>
          <w:rFonts w:ascii="Arial" w:eastAsia="Arial" w:hAnsi="Arial" w:cs="Arial"/>
          <w:b/>
          <w:sz w:val="24"/>
          <w:szCs w:val="24"/>
        </w:rPr>
        <w:t>I</w:t>
      </w:r>
      <w:r w:rsidR="00A5734F" w:rsidRPr="00016DD5">
        <w:rPr>
          <w:rFonts w:ascii="Arial" w:eastAsia="Arial" w:hAnsi="Arial" w:cs="Arial"/>
          <w:b/>
          <w:sz w:val="24"/>
          <w:szCs w:val="24"/>
        </w:rPr>
        <w:t>N</w:t>
      </w:r>
      <w:r w:rsidR="001C13F2" w:rsidRPr="00016DD5">
        <w:rPr>
          <w:rFonts w:ascii="Arial" w:eastAsia="Arial" w:hAnsi="Arial" w:cs="Arial"/>
          <w:b/>
          <w:sz w:val="24"/>
          <w:szCs w:val="24"/>
        </w:rPr>
        <w:t>EGI</w:t>
      </w:r>
      <w:r w:rsidR="00016DD5" w:rsidRPr="00016DD5">
        <w:rPr>
          <w:rFonts w:ascii="Arial" w:eastAsia="Arial" w:hAnsi="Arial" w:cs="Arial"/>
          <w:b/>
          <w:sz w:val="24"/>
          <w:szCs w:val="24"/>
        </w:rPr>
        <w:t xml:space="preserve">), </w:t>
      </w:r>
      <w:r w:rsidR="00016DD5" w:rsidRPr="00016DD5">
        <w:rPr>
          <w:rFonts w:ascii="Arial" w:eastAsia="Arial" w:hAnsi="Arial" w:cs="Arial"/>
          <w:bCs/>
          <w:sz w:val="24"/>
          <w:szCs w:val="24"/>
        </w:rPr>
        <w:t>del</w:t>
      </w:r>
      <w:r w:rsidR="003865EA" w:rsidRPr="00016DD5">
        <w:rPr>
          <w:rFonts w:ascii="Arial" w:eastAsia="Arial" w:hAnsi="Arial" w:cs="Arial"/>
          <w:bCs/>
          <w:sz w:val="24"/>
          <w:szCs w:val="24"/>
        </w:rPr>
        <w:t xml:space="preserve"> censo de población y vivienda 2020, recogidas por ese instituto </w:t>
      </w:r>
      <w:r w:rsidR="00016DD5" w:rsidRPr="00016DD5">
        <w:rPr>
          <w:rFonts w:ascii="Arial" w:eastAsia="Arial" w:hAnsi="Arial" w:cs="Arial"/>
          <w:bCs/>
          <w:sz w:val="24"/>
          <w:szCs w:val="24"/>
        </w:rPr>
        <w:t>a</w:t>
      </w:r>
      <w:r w:rsidR="001144E0" w:rsidRPr="00016DD5">
        <w:rPr>
          <w:rFonts w:ascii="Arial" w:eastAsia="Arial" w:hAnsi="Arial" w:cs="Arial"/>
          <w:bCs/>
          <w:sz w:val="24"/>
          <w:szCs w:val="24"/>
        </w:rPr>
        <w:t xml:space="preserve"> propósito del Día Mundial para la prevención del suicidio </w:t>
      </w:r>
      <w:r w:rsidR="00F97495" w:rsidRPr="00016DD5">
        <w:rPr>
          <w:rFonts w:ascii="Arial" w:eastAsia="Arial" w:hAnsi="Arial" w:cs="Arial"/>
          <w:bCs/>
          <w:sz w:val="24"/>
          <w:szCs w:val="24"/>
        </w:rPr>
        <w:t>de fecha 08</w:t>
      </w:r>
      <w:r w:rsidR="00E359E2" w:rsidRPr="00016DD5">
        <w:rPr>
          <w:rFonts w:ascii="Arial" w:eastAsia="Arial" w:hAnsi="Arial" w:cs="Arial"/>
          <w:bCs/>
          <w:sz w:val="24"/>
          <w:szCs w:val="24"/>
        </w:rPr>
        <w:t xml:space="preserve"> de septiembre de </w:t>
      </w:r>
      <w:r w:rsidR="00F97495" w:rsidRPr="00016DD5">
        <w:rPr>
          <w:rFonts w:ascii="Arial" w:eastAsia="Arial" w:hAnsi="Arial" w:cs="Arial"/>
          <w:bCs/>
          <w:sz w:val="24"/>
          <w:szCs w:val="24"/>
        </w:rPr>
        <w:t xml:space="preserve">2021, </w:t>
      </w:r>
      <w:r w:rsidR="00D30F87" w:rsidRPr="00016DD5">
        <w:rPr>
          <w:rFonts w:ascii="Arial" w:eastAsia="Arial" w:hAnsi="Arial" w:cs="Arial"/>
          <w:bCs/>
          <w:sz w:val="24"/>
          <w:szCs w:val="24"/>
        </w:rPr>
        <w:t xml:space="preserve">las entidades que presentan mayor tasa de fallecimientos por lesiones </w:t>
      </w:r>
      <w:proofErr w:type="spellStart"/>
      <w:r w:rsidR="00D30F87" w:rsidRPr="00016DD5">
        <w:rPr>
          <w:rFonts w:ascii="Arial" w:eastAsia="Arial" w:hAnsi="Arial" w:cs="Arial"/>
          <w:bCs/>
          <w:sz w:val="24"/>
          <w:szCs w:val="24"/>
        </w:rPr>
        <w:t>autoinfligidas</w:t>
      </w:r>
      <w:proofErr w:type="spellEnd"/>
      <w:r w:rsidR="00D30F87" w:rsidRPr="00016DD5">
        <w:rPr>
          <w:rFonts w:ascii="Arial" w:eastAsia="Arial" w:hAnsi="Arial" w:cs="Arial"/>
          <w:bCs/>
          <w:sz w:val="24"/>
          <w:szCs w:val="24"/>
        </w:rPr>
        <w:t xml:space="preserve"> </w:t>
      </w:r>
      <w:r w:rsidR="00D30F87" w:rsidRPr="00016DD5">
        <w:rPr>
          <w:rFonts w:ascii="Arial" w:eastAsia="Arial" w:hAnsi="Arial" w:cs="Arial"/>
          <w:bCs/>
          <w:sz w:val="24"/>
          <w:szCs w:val="24"/>
        </w:rPr>
        <w:lastRenderedPageBreak/>
        <w:t>(suicidio) por cada 100</w:t>
      </w:r>
      <w:r w:rsidR="00D230CE" w:rsidRPr="00016DD5">
        <w:rPr>
          <w:rFonts w:ascii="Arial" w:eastAsia="Arial" w:hAnsi="Arial" w:cs="Arial"/>
          <w:bCs/>
          <w:sz w:val="24"/>
          <w:szCs w:val="24"/>
        </w:rPr>
        <w:t>,</w:t>
      </w:r>
      <w:r w:rsidR="00D30F87" w:rsidRPr="00016DD5">
        <w:rPr>
          <w:rFonts w:ascii="Arial" w:eastAsia="Arial" w:hAnsi="Arial" w:cs="Arial"/>
          <w:bCs/>
          <w:sz w:val="24"/>
          <w:szCs w:val="24"/>
        </w:rPr>
        <w:t xml:space="preserve">000 habitantes son: Chihuahua (14.0), Aguascalientes (11.1) y </w:t>
      </w:r>
      <w:r w:rsidR="00D30F87" w:rsidRPr="00016DD5">
        <w:rPr>
          <w:rFonts w:ascii="Arial" w:eastAsia="Arial" w:hAnsi="Arial" w:cs="Arial"/>
          <w:b/>
          <w:sz w:val="24"/>
          <w:szCs w:val="24"/>
        </w:rPr>
        <w:t>Yucatán (10.2)</w:t>
      </w:r>
      <w:r w:rsidR="00D30F87" w:rsidRPr="008E5EF6">
        <w:rPr>
          <w:rStyle w:val="Refdenotaalpie"/>
          <w:rFonts w:ascii="Arial" w:eastAsia="Arial" w:hAnsi="Arial" w:cs="Arial"/>
          <w:b/>
          <w:sz w:val="24"/>
          <w:szCs w:val="24"/>
        </w:rPr>
        <w:footnoteReference w:id="6"/>
      </w:r>
      <w:r w:rsidR="00E359E2" w:rsidRPr="00016DD5">
        <w:rPr>
          <w:rFonts w:ascii="Arial" w:eastAsia="Arial" w:hAnsi="Arial" w:cs="Arial"/>
          <w:b/>
          <w:sz w:val="24"/>
          <w:szCs w:val="24"/>
        </w:rPr>
        <w:t>.</w:t>
      </w:r>
      <w:r w:rsidR="00AC12F3">
        <w:rPr>
          <w:rFonts w:ascii="Arial" w:eastAsia="Arial" w:hAnsi="Arial" w:cs="Arial"/>
          <w:b/>
          <w:sz w:val="24"/>
          <w:szCs w:val="24"/>
        </w:rPr>
        <w:t xml:space="preserve"> En ese año</w:t>
      </w:r>
      <w:r w:rsidR="007F4070">
        <w:rPr>
          <w:rFonts w:ascii="Arial" w:eastAsia="Arial" w:hAnsi="Arial" w:cs="Arial"/>
          <w:b/>
          <w:sz w:val="24"/>
          <w:szCs w:val="24"/>
        </w:rPr>
        <w:t xml:space="preserve"> 2020</w:t>
      </w:r>
      <w:r w:rsidR="00AC12F3">
        <w:rPr>
          <w:rFonts w:ascii="Arial" w:eastAsia="Arial" w:hAnsi="Arial" w:cs="Arial"/>
          <w:b/>
          <w:sz w:val="24"/>
          <w:szCs w:val="24"/>
        </w:rPr>
        <w:t xml:space="preserve"> Yucatán obtuvo la lastimosa cantidad de </w:t>
      </w:r>
      <w:r w:rsidR="006F45DD">
        <w:rPr>
          <w:rFonts w:ascii="Arial" w:eastAsia="Arial" w:hAnsi="Arial" w:cs="Arial"/>
          <w:b/>
          <w:sz w:val="24"/>
          <w:szCs w:val="24"/>
        </w:rPr>
        <w:t xml:space="preserve">246 defunciones </w:t>
      </w:r>
      <w:proofErr w:type="spellStart"/>
      <w:r w:rsidR="006F45DD">
        <w:rPr>
          <w:rFonts w:ascii="Arial" w:eastAsia="Arial" w:hAnsi="Arial" w:cs="Arial"/>
          <w:b/>
          <w:sz w:val="24"/>
          <w:szCs w:val="24"/>
        </w:rPr>
        <w:t>autoinfligidas</w:t>
      </w:r>
      <w:proofErr w:type="spellEnd"/>
      <w:r w:rsidR="006F45DD">
        <w:rPr>
          <w:rFonts w:ascii="Arial" w:eastAsia="Arial" w:hAnsi="Arial" w:cs="Arial"/>
          <w:b/>
          <w:sz w:val="24"/>
          <w:szCs w:val="24"/>
        </w:rPr>
        <w:t xml:space="preserve">. </w:t>
      </w:r>
    </w:p>
    <w:p w14:paraId="0EDFEF32" w14:textId="77777777" w:rsidR="00466F3A" w:rsidRPr="00E947BD" w:rsidRDefault="00466F3A" w:rsidP="00466F3A">
      <w:pPr>
        <w:keepNext/>
        <w:spacing w:before="360" w:after="0" w:line="360" w:lineRule="auto"/>
        <w:ind w:left="-150"/>
        <w:contextualSpacing/>
        <w:jc w:val="both"/>
        <w:rPr>
          <w:rFonts w:ascii="Arial" w:eastAsia="Arial" w:hAnsi="Arial" w:cs="Arial"/>
          <w:bCs/>
          <w:sz w:val="24"/>
          <w:szCs w:val="24"/>
        </w:rPr>
      </w:pPr>
    </w:p>
    <w:p w14:paraId="2EA0D302" w14:textId="163DB91D" w:rsidR="00E947BD" w:rsidRPr="00C173C0" w:rsidRDefault="002802F1" w:rsidP="00A7191D">
      <w:pPr>
        <w:keepNext/>
        <w:numPr>
          <w:ilvl w:val="0"/>
          <w:numId w:val="15"/>
        </w:numPr>
        <w:spacing w:before="360" w:after="0" w:line="360" w:lineRule="auto"/>
        <w:contextualSpacing/>
        <w:jc w:val="both"/>
        <w:rPr>
          <w:rFonts w:ascii="Arial" w:eastAsia="Arial" w:hAnsi="Arial" w:cs="Arial"/>
          <w:bCs/>
          <w:sz w:val="24"/>
          <w:szCs w:val="24"/>
        </w:rPr>
      </w:pPr>
      <w:r>
        <w:rPr>
          <w:rFonts w:ascii="Arial" w:eastAsia="Arial" w:hAnsi="Arial" w:cs="Arial"/>
          <w:bCs/>
          <w:sz w:val="24"/>
          <w:szCs w:val="24"/>
        </w:rPr>
        <w:t xml:space="preserve">En el 2021 la situación fue aún más catastrófica, </w:t>
      </w:r>
      <w:r w:rsidR="00AC4485">
        <w:rPr>
          <w:rFonts w:ascii="Arial" w:eastAsia="Arial" w:hAnsi="Arial" w:cs="Arial"/>
          <w:bCs/>
          <w:sz w:val="24"/>
          <w:szCs w:val="24"/>
        </w:rPr>
        <w:t>aunque no tengamos registros y cifras oficiales</w:t>
      </w:r>
      <w:r w:rsidR="00165D98">
        <w:rPr>
          <w:rFonts w:ascii="Arial" w:eastAsia="Arial" w:hAnsi="Arial" w:cs="Arial"/>
          <w:bCs/>
          <w:sz w:val="24"/>
          <w:szCs w:val="24"/>
        </w:rPr>
        <w:t xml:space="preserve">, sabemos </w:t>
      </w:r>
      <w:r w:rsidR="006A4E3E">
        <w:rPr>
          <w:rFonts w:ascii="Arial" w:eastAsia="Arial" w:hAnsi="Arial" w:cs="Arial"/>
          <w:bCs/>
          <w:sz w:val="24"/>
          <w:szCs w:val="24"/>
        </w:rPr>
        <w:t>debido a los</w:t>
      </w:r>
      <w:r w:rsidR="00D07CA9">
        <w:rPr>
          <w:rFonts w:ascii="Arial" w:eastAsia="Arial" w:hAnsi="Arial" w:cs="Arial"/>
          <w:bCs/>
          <w:sz w:val="24"/>
          <w:szCs w:val="24"/>
        </w:rPr>
        <w:t xml:space="preserve"> d</w:t>
      </w:r>
      <w:r w:rsidR="00D07CA9" w:rsidRPr="00D07CA9">
        <w:rPr>
          <w:rFonts w:ascii="Arial" w:eastAsia="Arial" w:hAnsi="Arial" w:cs="Arial"/>
          <w:bCs/>
          <w:sz w:val="24"/>
          <w:szCs w:val="24"/>
        </w:rPr>
        <w:t>atos de investigación de diversas fuentes periodísticas</w:t>
      </w:r>
      <w:r w:rsidR="006A4E3E">
        <w:rPr>
          <w:rFonts w:ascii="Arial" w:eastAsia="Arial" w:hAnsi="Arial" w:cs="Arial"/>
          <w:bCs/>
          <w:sz w:val="24"/>
          <w:szCs w:val="24"/>
        </w:rPr>
        <w:t>,</w:t>
      </w:r>
      <w:r w:rsidR="00D07CA9" w:rsidRPr="00D07CA9">
        <w:rPr>
          <w:rFonts w:ascii="Arial" w:eastAsia="Arial" w:hAnsi="Arial" w:cs="Arial"/>
          <w:bCs/>
          <w:sz w:val="24"/>
          <w:szCs w:val="24"/>
        </w:rPr>
        <w:t xml:space="preserve"> en casos documentados de suicidio en el Estado durante el año </w:t>
      </w:r>
      <w:r w:rsidR="006A4E3E">
        <w:rPr>
          <w:rFonts w:ascii="Arial" w:eastAsia="Arial" w:hAnsi="Arial" w:cs="Arial"/>
          <w:bCs/>
          <w:sz w:val="24"/>
          <w:szCs w:val="24"/>
        </w:rPr>
        <w:t xml:space="preserve">pasado, </w:t>
      </w:r>
      <w:r w:rsidR="00B95816">
        <w:rPr>
          <w:rFonts w:ascii="Arial" w:eastAsia="Arial" w:hAnsi="Arial" w:cs="Arial"/>
          <w:bCs/>
          <w:sz w:val="24"/>
          <w:szCs w:val="24"/>
        </w:rPr>
        <w:t xml:space="preserve">se </w:t>
      </w:r>
      <w:r w:rsidR="00572F48">
        <w:rPr>
          <w:rFonts w:ascii="Arial" w:eastAsia="Arial" w:hAnsi="Arial" w:cs="Arial"/>
          <w:bCs/>
          <w:sz w:val="24"/>
          <w:szCs w:val="24"/>
        </w:rPr>
        <w:t>suscitaron</w:t>
      </w:r>
      <w:r w:rsidR="00B95816">
        <w:rPr>
          <w:rFonts w:ascii="Arial" w:eastAsia="Arial" w:hAnsi="Arial" w:cs="Arial"/>
          <w:bCs/>
          <w:sz w:val="24"/>
          <w:szCs w:val="24"/>
        </w:rPr>
        <w:t xml:space="preserve"> </w:t>
      </w:r>
      <w:r w:rsidR="00B95816" w:rsidRPr="00B3559B">
        <w:rPr>
          <w:rFonts w:ascii="Arial" w:eastAsia="Arial" w:hAnsi="Arial" w:cs="Arial"/>
          <w:b/>
          <w:sz w:val="24"/>
          <w:szCs w:val="24"/>
        </w:rPr>
        <w:t>301 suicidios</w:t>
      </w:r>
      <w:r w:rsidR="00E312B9">
        <w:rPr>
          <w:rFonts w:ascii="Arial" w:eastAsia="Arial" w:hAnsi="Arial" w:cs="Arial"/>
          <w:bCs/>
          <w:sz w:val="24"/>
          <w:szCs w:val="24"/>
        </w:rPr>
        <w:t xml:space="preserve">, es decir </w:t>
      </w:r>
      <w:r w:rsidR="00BB18BF">
        <w:rPr>
          <w:rStyle w:val="Textoennegrita"/>
          <w:rFonts w:ascii="Roboto" w:hAnsi="Roboto"/>
          <w:color w:val="333333"/>
          <w:sz w:val="23"/>
          <w:szCs w:val="23"/>
          <w:bdr w:val="none" w:sz="0" w:space="0" w:color="auto" w:frame="1"/>
          <w:shd w:val="clear" w:color="auto" w:fill="FFFFFF"/>
        </w:rPr>
        <w:t>12.9 hechos por cada 100 mil habitantes</w:t>
      </w:r>
      <w:r w:rsidR="00BB18BF">
        <w:rPr>
          <w:rFonts w:ascii="Roboto" w:hAnsi="Roboto"/>
          <w:color w:val="333333"/>
          <w:sz w:val="23"/>
          <w:szCs w:val="23"/>
          <w:shd w:val="clear" w:color="auto" w:fill="FFFFFF"/>
        </w:rPr>
        <w:t xml:space="preserve">, considerando </w:t>
      </w:r>
      <w:r w:rsidR="0011317E">
        <w:rPr>
          <w:rFonts w:ascii="Roboto" w:hAnsi="Roboto"/>
          <w:color w:val="333333"/>
          <w:sz w:val="23"/>
          <w:szCs w:val="23"/>
          <w:shd w:val="clear" w:color="auto" w:fill="FFFFFF"/>
        </w:rPr>
        <w:t xml:space="preserve">que nuestro estado cuenta con </w:t>
      </w:r>
      <w:r w:rsidR="00D17573">
        <w:rPr>
          <w:rFonts w:ascii="Roboto" w:hAnsi="Roboto"/>
          <w:color w:val="333333"/>
          <w:sz w:val="23"/>
          <w:szCs w:val="23"/>
          <w:shd w:val="clear" w:color="auto" w:fill="FFFFFF"/>
        </w:rPr>
        <w:t>2.3 millones de habitantes, según el último censo poblacional.</w:t>
      </w:r>
      <w:r w:rsidR="00BB18BF">
        <w:rPr>
          <w:rFonts w:ascii="Roboto" w:hAnsi="Roboto"/>
          <w:color w:val="333333"/>
          <w:sz w:val="23"/>
          <w:szCs w:val="23"/>
          <w:shd w:val="clear" w:color="auto" w:fill="FFFFFF"/>
        </w:rPr>
        <w:t xml:space="preserve"> </w:t>
      </w:r>
    </w:p>
    <w:p w14:paraId="15338352" w14:textId="77777777" w:rsidR="00C173C0" w:rsidRPr="003531A3" w:rsidRDefault="00C173C0" w:rsidP="00C173C0">
      <w:pPr>
        <w:keepNext/>
        <w:spacing w:before="360" w:after="0" w:line="360" w:lineRule="auto"/>
        <w:ind w:left="-150"/>
        <w:contextualSpacing/>
        <w:jc w:val="both"/>
        <w:rPr>
          <w:rFonts w:ascii="Arial" w:eastAsia="Arial" w:hAnsi="Arial" w:cs="Arial"/>
          <w:bCs/>
          <w:sz w:val="24"/>
          <w:szCs w:val="24"/>
        </w:rPr>
      </w:pPr>
    </w:p>
    <w:p w14:paraId="676B7B6D" w14:textId="166DA8CA" w:rsidR="0048185A" w:rsidRPr="001F5325" w:rsidRDefault="003531A3" w:rsidP="00A7191D">
      <w:pPr>
        <w:keepNext/>
        <w:numPr>
          <w:ilvl w:val="0"/>
          <w:numId w:val="15"/>
        </w:numPr>
        <w:spacing w:before="360" w:after="0" w:line="360" w:lineRule="auto"/>
        <w:contextualSpacing/>
        <w:jc w:val="both"/>
        <w:rPr>
          <w:rFonts w:ascii="Arial" w:eastAsia="Arial" w:hAnsi="Arial" w:cs="Arial"/>
          <w:bCs/>
          <w:sz w:val="24"/>
          <w:szCs w:val="24"/>
        </w:rPr>
      </w:pPr>
      <w:r>
        <w:rPr>
          <w:rFonts w:ascii="Roboto" w:hAnsi="Roboto"/>
          <w:color w:val="333333"/>
          <w:sz w:val="23"/>
          <w:szCs w:val="23"/>
          <w:shd w:val="clear" w:color="auto" w:fill="FFFFFF"/>
        </w:rPr>
        <w:t xml:space="preserve">Lo anteriormente referido no es </w:t>
      </w:r>
      <w:r w:rsidR="00C173C0">
        <w:rPr>
          <w:rFonts w:ascii="Roboto" w:hAnsi="Roboto"/>
          <w:color w:val="333333"/>
          <w:sz w:val="23"/>
          <w:szCs w:val="23"/>
          <w:shd w:val="clear" w:color="auto" w:fill="FFFFFF"/>
        </w:rPr>
        <w:t xml:space="preserve">cosa menor, </w:t>
      </w:r>
      <w:r w:rsidR="00B864E3">
        <w:rPr>
          <w:rFonts w:ascii="Roboto" w:hAnsi="Roboto"/>
          <w:color w:val="333333"/>
          <w:sz w:val="23"/>
          <w:szCs w:val="23"/>
          <w:shd w:val="clear" w:color="auto" w:fill="FFFFFF"/>
        </w:rPr>
        <w:t>máxime</w:t>
      </w:r>
      <w:r w:rsidR="00C173C0">
        <w:rPr>
          <w:rFonts w:ascii="Roboto" w:hAnsi="Roboto"/>
          <w:color w:val="333333"/>
          <w:sz w:val="23"/>
          <w:szCs w:val="23"/>
          <w:shd w:val="clear" w:color="auto" w:fill="FFFFFF"/>
        </w:rPr>
        <w:t xml:space="preserve"> si consideramos que</w:t>
      </w:r>
      <w:r w:rsidR="008660AB">
        <w:rPr>
          <w:rFonts w:ascii="Roboto" w:hAnsi="Roboto"/>
          <w:color w:val="333333"/>
          <w:sz w:val="23"/>
          <w:szCs w:val="23"/>
          <w:shd w:val="clear" w:color="auto" w:fill="FFFFFF"/>
        </w:rPr>
        <w:t>, desde</w:t>
      </w:r>
      <w:r w:rsidR="00B864E3">
        <w:rPr>
          <w:rFonts w:ascii="Roboto" w:hAnsi="Roboto"/>
          <w:color w:val="333333"/>
          <w:sz w:val="23"/>
          <w:szCs w:val="23"/>
          <w:shd w:val="clear" w:color="auto" w:fill="FFFFFF"/>
        </w:rPr>
        <w:t xml:space="preserve"> agosto</w:t>
      </w:r>
      <w:r w:rsidR="008660AB">
        <w:rPr>
          <w:rFonts w:ascii="Roboto" w:hAnsi="Roboto"/>
          <w:color w:val="333333"/>
          <w:sz w:val="23"/>
          <w:szCs w:val="23"/>
          <w:shd w:val="clear" w:color="auto" w:fill="FFFFFF"/>
        </w:rPr>
        <w:t xml:space="preserve"> de 2018,</w:t>
      </w:r>
      <w:r w:rsidR="00825B98">
        <w:rPr>
          <w:rFonts w:ascii="Roboto" w:hAnsi="Roboto"/>
          <w:color w:val="333333"/>
          <w:sz w:val="23"/>
          <w:szCs w:val="23"/>
          <w:shd w:val="clear" w:color="auto" w:fill="FFFFFF"/>
        </w:rPr>
        <w:t xml:space="preserve"> </w:t>
      </w:r>
      <w:r w:rsidR="00B37362">
        <w:rPr>
          <w:rFonts w:ascii="Roboto" w:hAnsi="Roboto"/>
          <w:color w:val="333333"/>
          <w:sz w:val="23"/>
          <w:szCs w:val="23"/>
          <w:shd w:val="clear" w:color="auto" w:fill="FFFFFF"/>
        </w:rPr>
        <w:t xml:space="preserve">se emitió la </w:t>
      </w:r>
      <w:r w:rsidR="00B37362" w:rsidRPr="00B37362">
        <w:rPr>
          <w:rFonts w:ascii="Roboto" w:hAnsi="Roboto"/>
          <w:color w:val="333333"/>
          <w:sz w:val="23"/>
          <w:szCs w:val="23"/>
          <w:shd w:val="clear" w:color="auto" w:fill="FFFFFF"/>
        </w:rPr>
        <w:t>a Ley de Salud Mental del Estado de Yucatán</w:t>
      </w:r>
      <w:r w:rsidR="00B37362">
        <w:rPr>
          <w:rFonts w:ascii="Roboto" w:hAnsi="Roboto"/>
          <w:color w:val="333333"/>
          <w:sz w:val="23"/>
          <w:szCs w:val="23"/>
          <w:shd w:val="clear" w:color="auto" w:fill="FFFFFF"/>
        </w:rPr>
        <w:t xml:space="preserve">, </w:t>
      </w:r>
      <w:r w:rsidR="00090C58">
        <w:rPr>
          <w:rFonts w:ascii="Roboto" w:hAnsi="Roboto"/>
          <w:color w:val="333333"/>
          <w:sz w:val="23"/>
          <w:szCs w:val="23"/>
          <w:shd w:val="clear" w:color="auto" w:fill="FFFFFF"/>
        </w:rPr>
        <w:t>bajo la</w:t>
      </w:r>
      <w:r w:rsidR="0048185A">
        <w:rPr>
          <w:rFonts w:ascii="Roboto" w:hAnsi="Roboto"/>
          <w:color w:val="333333"/>
          <w:sz w:val="23"/>
          <w:szCs w:val="23"/>
          <w:shd w:val="clear" w:color="auto" w:fill="FFFFFF"/>
        </w:rPr>
        <w:t xml:space="preserve">s consideraciones de aquella legislatura </w:t>
      </w:r>
      <w:r w:rsidR="001F5325">
        <w:rPr>
          <w:rFonts w:ascii="Roboto" w:hAnsi="Roboto"/>
          <w:color w:val="333333"/>
          <w:sz w:val="23"/>
          <w:szCs w:val="23"/>
          <w:shd w:val="clear" w:color="auto" w:fill="FFFFFF"/>
        </w:rPr>
        <w:t>manifestadas en su exposición de motivos</w:t>
      </w:r>
      <w:r w:rsidR="00B33B1A">
        <w:rPr>
          <w:rStyle w:val="Refdenotaalpie"/>
          <w:rFonts w:ascii="Roboto" w:hAnsi="Roboto"/>
          <w:color w:val="333333"/>
          <w:sz w:val="23"/>
          <w:szCs w:val="23"/>
          <w:shd w:val="clear" w:color="auto" w:fill="FFFFFF"/>
        </w:rPr>
        <w:footnoteReference w:id="7"/>
      </w:r>
      <w:r w:rsidR="001F5325">
        <w:rPr>
          <w:rFonts w:ascii="Roboto" w:hAnsi="Roboto"/>
          <w:color w:val="333333"/>
          <w:sz w:val="23"/>
          <w:szCs w:val="23"/>
          <w:shd w:val="clear" w:color="auto" w:fill="FFFFFF"/>
        </w:rPr>
        <w:t>, que en la parte que nos ocupa se manifiesta lo siguiente:</w:t>
      </w:r>
    </w:p>
    <w:p w14:paraId="2B734572" w14:textId="77777777" w:rsidR="001F5325" w:rsidRPr="0048185A" w:rsidRDefault="001F5325" w:rsidP="00020C80">
      <w:pPr>
        <w:keepNext/>
        <w:spacing w:before="360" w:after="0" w:line="240" w:lineRule="auto"/>
        <w:ind w:left="-150"/>
        <w:contextualSpacing/>
        <w:jc w:val="both"/>
        <w:rPr>
          <w:rFonts w:ascii="Arial" w:eastAsia="Arial" w:hAnsi="Arial" w:cs="Arial"/>
          <w:bCs/>
          <w:sz w:val="24"/>
          <w:szCs w:val="24"/>
        </w:rPr>
      </w:pPr>
    </w:p>
    <w:p w14:paraId="122715AF" w14:textId="77777777" w:rsidR="00E558B5" w:rsidRPr="004E0052" w:rsidRDefault="00E558B5" w:rsidP="00020C80">
      <w:pPr>
        <w:keepNext/>
        <w:spacing w:before="360" w:after="0" w:line="240" w:lineRule="auto"/>
        <w:ind w:left="1418" w:right="1418"/>
        <w:contextualSpacing/>
        <w:jc w:val="both"/>
        <w:rPr>
          <w:rFonts w:cstheme="minorHAnsi"/>
          <w:i/>
          <w:iCs/>
          <w:color w:val="333333"/>
          <w:shd w:val="clear" w:color="auto" w:fill="FFFFFF"/>
        </w:rPr>
      </w:pPr>
    </w:p>
    <w:p w14:paraId="0C781FC4" w14:textId="50DBCAAF" w:rsidR="007F6CAC" w:rsidRPr="004E0052" w:rsidRDefault="003F1FAB" w:rsidP="00020C80">
      <w:pPr>
        <w:keepNext/>
        <w:spacing w:before="360" w:after="0" w:line="240" w:lineRule="auto"/>
        <w:ind w:left="1418" w:right="1418"/>
        <w:contextualSpacing/>
        <w:jc w:val="center"/>
        <w:rPr>
          <w:rFonts w:cstheme="minorHAnsi"/>
          <w:i/>
          <w:iCs/>
          <w:color w:val="333333"/>
          <w:shd w:val="clear" w:color="auto" w:fill="FFFFFF"/>
        </w:rPr>
      </w:pPr>
      <w:r w:rsidRPr="004E0052">
        <w:rPr>
          <w:rFonts w:cstheme="minorHAnsi"/>
          <w:i/>
          <w:iCs/>
          <w:color w:val="333333"/>
          <w:shd w:val="clear" w:color="auto" w:fill="FFFFFF"/>
        </w:rPr>
        <w:t>“</w:t>
      </w:r>
      <w:r w:rsidR="007F6CAC" w:rsidRPr="004E0052">
        <w:rPr>
          <w:rFonts w:cstheme="minorHAnsi"/>
          <w:b/>
          <w:bCs/>
          <w:i/>
          <w:iCs/>
        </w:rPr>
        <w:t>EXPOSICIÓN DE MOTIVOS:</w:t>
      </w:r>
    </w:p>
    <w:p w14:paraId="5C819FE0" w14:textId="789DBD73" w:rsidR="00311BCF" w:rsidRPr="004E0052" w:rsidRDefault="003F1FAB" w:rsidP="008C3328">
      <w:pPr>
        <w:keepNext/>
        <w:tabs>
          <w:tab w:val="left" w:pos="7654"/>
        </w:tabs>
        <w:spacing w:before="360" w:after="0" w:line="276" w:lineRule="auto"/>
        <w:ind w:left="1418" w:right="1418"/>
        <w:contextualSpacing/>
        <w:jc w:val="both"/>
        <w:rPr>
          <w:rFonts w:cstheme="minorHAnsi"/>
          <w:i/>
          <w:iCs/>
          <w:color w:val="333333"/>
          <w:shd w:val="clear" w:color="auto" w:fill="FFFFFF"/>
        </w:rPr>
      </w:pPr>
      <w:r w:rsidRPr="004E0052">
        <w:rPr>
          <w:rFonts w:cstheme="minorHAnsi"/>
          <w:i/>
          <w:iCs/>
          <w:color w:val="333333"/>
          <w:shd w:val="clear" w:color="auto" w:fill="FFFFFF"/>
        </w:rPr>
        <w:t>(…)</w:t>
      </w:r>
    </w:p>
    <w:p w14:paraId="1C42E41B" w14:textId="20B358F6" w:rsidR="00311BCF" w:rsidRPr="004E0052" w:rsidRDefault="00311BCF" w:rsidP="008C3328">
      <w:pPr>
        <w:keepNext/>
        <w:tabs>
          <w:tab w:val="left" w:pos="7654"/>
        </w:tabs>
        <w:spacing w:before="360" w:after="0" w:line="276" w:lineRule="auto"/>
        <w:ind w:left="1418" w:right="1418"/>
        <w:contextualSpacing/>
        <w:jc w:val="both"/>
        <w:rPr>
          <w:rFonts w:cstheme="minorHAnsi"/>
          <w:i/>
          <w:iCs/>
        </w:rPr>
      </w:pPr>
      <w:r w:rsidRPr="004E0052">
        <w:rPr>
          <w:rFonts w:cstheme="minorHAnsi"/>
          <w:b/>
          <w:bCs/>
          <w:i/>
          <w:iCs/>
        </w:rPr>
        <w:t>SEGUNDA.</w:t>
      </w:r>
      <w:r w:rsidRPr="004E0052">
        <w:rPr>
          <w:rFonts w:cstheme="minorHAnsi"/>
          <w:i/>
          <w:iCs/>
        </w:rPr>
        <w:t xml:space="preserve"> Las iniciativas que se analizan en este producto legislativo, presentan coincidencias, toda vez que el tema de suicidio es abordado dentro del contexto de la materia de salud mental, es así que se considera pertinente analizarlas de manera conjunta, dando inicio a un estudio más amplio como lo es la mencionada salud mental. </w:t>
      </w:r>
    </w:p>
    <w:p w14:paraId="1D994F96" w14:textId="60295F19" w:rsidR="00311BCF" w:rsidRPr="004E0052" w:rsidRDefault="004E0052" w:rsidP="008C3328">
      <w:pPr>
        <w:keepNext/>
        <w:tabs>
          <w:tab w:val="left" w:pos="7654"/>
        </w:tabs>
        <w:spacing w:before="360" w:after="0" w:line="276" w:lineRule="auto"/>
        <w:ind w:left="1418" w:right="1418"/>
        <w:contextualSpacing/>
        <w:jc w:val="both"/>
        <w:rPr>
          <w:rFonts w:cstheme="minorHAnsi"/>
          <w:i/>
          <w:iCs/>
        </w:rPr>
      </w:pPr>
      <w:r>
        <w:rPr>
          <w:rFonts w:cstheme="minorHAnsi"/>
          <w:i/>
          <w:iCs/>
        </w:rPr>
        <w:t>(…)</w:t>
      </w:r>
    </w:p>
    <w:p w14:paraId="5D3056CF" w14:textId="0BBFF488" w:rsidR="003531A3" w:rsidRPr="004E0052" w:rsidRDefault="004E0052" w:rsidP="008C3328">
      <w:pPr>
        <w:keepNext/>
        <w:tabs>
          <w:tab w:val="left" w:pos="7654"/>
        </w:tabs>
        <w:spacing w:before="360" w:after="0" w:line="276" w:lineRule="auto"/>
        <w:ind w:left="1418" w:right="1418"/>
        <w:contextualSpacing/>
        <w:jc w:val="both"/>
        <w:rPr>
          <w:rFonts w:cstheme="minorHAnsi"/>
          <w:i/>
          <w:iCs/>
          <w:color w:val="333333"/>
          <w:shd w:val="clear" w:color="auto" w:fill="FFFFFF"/>
        </w:rPr>
      </w:pPr>
      <w:r w:rsidRPr="004E0052">
        <w:rPr>
          <w:rFonts w:cstheme="minorHAnsi"/>
          <w:i/>
          <w:iCs/>
        </w:rPr>
        <w:t xml:space="preserve">Una vez sentado lo anterior, los diputados que dictaminamos consideramos que </w:t>
      </w:r>
      <w:r w:rsidR="003F1FAB" w:rsidRPr="004E0052">
        <w:rPr>
          <w:rFonts w:cstheme="minorHAnsi"/>
          <w:i/>
          <w:iCs/>
          <w:color w:val="333333"/>
          <w:shd w:val="clear" w:color="auto" w:fill="FFFFFF"/>
        </w:rPr>
        <w:t xml:space="preserve">uno de los problemas de salud que ha estado afectando recientemente a la población yucateca son las enfermedades relacionadas </w:t>
      </w:r>
      <w:r w:rsidR="003F1FAB" w:rsidRPr="004E0052">
        <w:rPr>
          <w:rFonts w:cstheme="minorHAnsi"/>
          <w:i/>
          <w:iCs/>
          <w:color w:val="333333"/>
          <w:shd w:val="clear" w:color="auto" w:fill="FFFFFF"/>
        </w:rPr>
        <w:lastRenderedPageBreak/>
        <w:t>con la mente, como son los trastornos de ansiedad generalizada, seguido de los males del afecto, como la depresión y las adicciones, que pueden desencadenar en acciones negativas para quienes las padecen, como es el caso de los suicidios, así como la afectación de los familiares quienes no saben manejar las situaciones o se ven rebasados por estas afectaciones mentales de quienes tienen a su cuidado.</w:t>
      </w:r>
      <w:r w:rsidR="008660AB" w:rsidRPr="004E0052">
        <w:rPr>
          <w:rFonts w:cstheme="minorHAnsi"/>
          <w:i/>
          <w:iCs/>
          <w:color w:val="333333"/>
          <w:shd w:val="clear" w:color="auto" w:fill="FFFFFF"/>
        </w:rPr>
        <w:t xml:space="preserve"> </w:t>
      </w:r>
    </w:p>
    <w:p w14:paraId="798387AC" w14:textId="77490616" w:rsidR="003F1FAB" w:rsidRPr="004E0052" w:rsidRDefault="003F1FAB" w:rsidP="008C3328">
      <w:pPr>
        <w:keepNext/>
        <w:tabs>
          <w:tab w:val="left" w:pos="7654"/>
        </w:tabs>
        <w:spacing w:before="360" w:after="0" w:line="276" w:lineRule="auto"/>
        <w:ind w:left="1418" w:right="1418"/>
        <w:contextualSpacing/>
        <w:jc w:val="both"/>
        <w:rPr>
          <w:rFonts w:cstheme="minorHAnsi"/>
          <w:i/>
          <w:iCs/>
          <w:color w:val="333333"/>
          <w:shd w:val="clear" w:color="auto" w:fill="FFFFFF"/>
        </w:rPr>
      </w:pPr>
      <w:r w:rsidRPr="004E0052">
        <w:rPr>
          <w:rFonts w:cstheme="minorHAnsi"/>
          <w:i/>
          <w:iCs/>
          <w:color w:val="333333"/>
          <w:shd w:val="clear" w:color="auto" w:fill="FFFFFF"/>
        </w:rPr>
        <w:t>(…)</w:t>
      </w:r>
    </w:p>
    <w:p w14:paraId="23AF2E61" w14:textId="77777777" w:rsidR="006432A6" w:rsidRPr="004E0052" w:rsidRDefault="006432A6" w:rsidP="008C3328">
      <w:pPr>
        <w:keepNext/>
        <w:tabs>
          <w:tab w:val="left" w:pos="7654"/>
        </w:tabs>
        <w:spacing w:before="360" w:after="0" w:line="276" w:lineRule="auto"/>
        <w:ind w:left="1418" w:right="1418"/>
        <w:contextualSpacing/>
        <w:jc w:val="both"/>
        <w:rPr>
          <w:rFonts w:cstheme="minorHAnsi"/>
          <w:i/>
          <w:iCs/>
        </w:rPr>
      </w:pPr>
      <w:r w:rsidRPr="004E0052">
        <w:rPr>
          <w:rFonts w:cstheme="minorHAnsi"/>
          <w:i/>
          <w:iCs/>
        </w:rPr>
        <w:t xml:space="preserve">Por otra parte, los datos estadísticos demuestran la necesidad de atender este sector de salud mental, pues según datos del Instituto Nacional de Estadística y Geografía, en Yucatán se ha registrado por cada cien mil habitantes, un porcentaje de 8.4 muertes por suicidio ocurridos y registrados en 2014. 5 Para el 2015, según el Censo de Población y Vivienda, la tasa de suicidios por cada cien mil habitantes, en Yucatán alcanzó el 10.5% y se ubicó en el cuarto lugar nacional en ese rubro. </w:t>
      </w:r>
    </w:p>
    <w:p w14:paraId="2C956FB6" w14:textId="77777777" w:rsidR="006432A6" w:rsidRPr="004E0052" w:rsidRDefault="006432A6" w:rsidP="008C3328">
      <w:pPr>
        <w:keepNext/>
        <w:tabs>
          <w:tab w:val="left" w:pos="7654"/>
        </w:tabs>
        <w:spacing w:before="360" w:after="0" w:line="276" w:lineRule="auto"/>
        <w:ind w:left="1418" w:right="1418"/>
        <w:contextualSpacing/>
        <w:jc w:val="both"/>
        <w:rPr>
          <w:rFonts w:cstheme="minorHAnsi"/>
          <w:i/>
          <w:iCs/>
        </w:rPr>
      </w:pPr>
    </w:p>
    <w:p w14:paraId="662B6BFF" w14:textId="129300E1" w:rsidR="003F1FAB" w:rsidRDefault="006432A6" w:rsidP="008C3328">
      <w:pPr>
        <w:keepNext/>
        <w:tabs>
          <w:tab w:val="left" w:pos="7654"/>
        </w:tabs>
        <w:spacing w:before="360" w:after="0" w:line="276" w:lineRule="auto"/>
        <w:ind w:left="1418" w:right="1418"/>
        <w:contextualSpacing/>
        <w:jc w:val="both"/>
        <w:rPr>
          <w:rFonts w:cstheme="minorHAnsi"/>
          <w:i/>
          <w:iCs/>
        </w:rPr>
      </w:pPr>
      <w:r w:rsidRPr="004E0052">
        <w:rPr>
          <w:rFonts w:cstheme="minorHAnsi"/>
          <w:i/>
          <w:iCs/>
        </w:rPr>
        <w:t>Como se puede observar, el tema de suicidio resulta uno de los fenómenos que se deben atender de manera pronta, toda vez que van en aumento, siendo diversas las causas que lo originan y que en definitiva están relacionados con la salud mental.</w:t>
      </w:r>
    </w:p>
    <w:p w14:paraId="0D131B53" w14:textId="3BC69553" w:rsidR="007616A0" w:rsidRDefault="007616A0" w:rsidP="008C3328">
      <w:pPr>
        <w:keepNext/>
        <w:tabs>
          <w:tab w:val="left" w:pos="7654"/>
        </w:tabs>
        <w:spacing w:before="360" w:after="0" w:line="276" w:lineRule="auto"/>
        <w:ind w:left="1418" w:right="1418"/>
        <w:contextualSpacing/>
        <w:jc w:val="both"/>
        <w:rPr>
          <w:rFonts w:cstheme="minorHAnsi"/>
          <w:i/>
          <w:iCs/>
        </w:rPr>
      </w:pPr>
      <w:r>
        <w:rPr>
          <w:rFonts w:cstheme="minorHAnsi"/>
          <w:i/>
          <w:iCs/>
        </w:rPr>
        <w:t>(…)</w:t>
      </w:r>
    </w:p>
    <w:p w14:paraId="2884FF40" w14:textId="77777777" w:rsidR="00487C17" w:rsidRDefault="00487C17" w:rsidP="008C3328">
      <w:pPr>
        <w:keepNext/>
        <w:tabs>
          <w:tab w:val="left" w:pos="7654"/>
        </w:tabs>
        <w:spacing w:before="360" w:after="0" w:line="276" w:lineRule="auto"/>
        <w:ind w:left="1418" w:right="1418"/>
        <w:contextualSpacing/>
        <w:jc w:val="both"/>
        <w:rPr>
          <w:rFonts w:cstheme="minorHAnsi"/>
          <w:i/>
          <w:iCs/>
        </w:rPr>
      </w:pPr>
    </w:p>
    <w:p w14:paraId="67CB9EF9" w14:textId="044B478D" w:rsidR="007616A0" w:rsidRDefault="001E3A95" w:rsidP="008C3328">
      <w:pPr>
        <w:keepNext/>
        <w:tabs>
          <w:tab w:val="left" w:pos="7654"/>
        </w:tabs>
        <w:spacing w:before="360" w:after="0" w:line="276" w:lineRule="auto"/>
        <w:ind w:left="1418" w:right="1418"/>
        <w:contextualSpacing/>
        <w:jc w:val="both"/>
        <w:rPr>
          <w:rFonts w:eastAsia="Arial" w:cstheme="minorHAnsi"/>
          <w:bCs/>
          <w:i/>
          <w:iCs/>
        </w:rPr>
      </w:pPr>
      <w:r w:rsidRPr="001E3A95">
        <w:rPr>
          <w:rFonts w:eastAsia="Arial" w:cstheme="minorHAnsi"/>
          <w:b/>
          <w:i/>
          <w:iCs/>
        </w:rPr>
        <w:t>CUARTA.</w:t>
      </w:r>
      <w:r w:rsidRPr="001E3A95">
        <w:rPr>
          <w:rFonts w:eastAsia="Arial" w:cstheme="minorHAnsi"/>
          <w:bCs/>
          <w:i/>
          <w:iCs/>
        </w:rPr>
        <w:t xml:space="preserve"> Por ende, es de mencionar la importancia de políticas públicas que refuercen y fomenten la salud mental en la sociedad yucateca, sobre todo cuando en los últimos años se han incrementado los índices de suicidio, derivados precisamente de una falta de atención en esta materia. Es de expresar que, la presente temática se ha abordado con preocupación a nivel global, ya que se tienen registrados más de 800 mil muertes por suicidio alrededor del mundo, por lo que necesario crear mecanismos para disuadir su comisión como parte de la comunidad internacional. Reconociendo la gravedad del suicidio, la Organización Mundial de la Salud, la ubica como una prioridad de salud pública, tal y como se aprecia en “El primer informe mundial de la OMS sobre el suicidio, “Prevención del suicidio: un imperativo global”, publicado en 2014”, en el que procura aumentar la sensibilización respecto de la importancia del suicidio y los </w:t>
      </w:r>
      <w:r w:rsidRPr="001E3A95">
        <w:rPr>
          <w:rFonts w:eastAsia="Arial" w:cstheme="minorHAnsi"/>
          <w:bCs/>
          <w:i/>
          <w:iCs/>
        </w:rPr>
        <w:lastRenderedPageBreak/>
        <w:t>intentos de suicidio para la salud pública, y otorgar a la prevención del suicidio alta prioridad en la agenda mundial de salud pública.</w:t>
      </w:r>
    </w:p>
    <w:p w14:paraId="6624D692" w14:textId="3EB4BEF7" w:rsidR="001E3A95" w:rsidRDefault="001E3A95" w:rsidP="008C3328">
      <w:pPr>
        <w:keepNext/>
        <w:tabs>
          <w:tab w:val="left" w:pos="7654"/>
        </w:tabs>
        <w:spacing w:before="360" w:after="0" w:line="276" w:lineRule="auto"/>
        <w:ind w:left="1418" w:right="1418"/>
        <w:contextualSpacing/>
        <w:jc w:val="both"/>
        <w:rPr>
          <w:rFonts w:eastAsia="Arial" w:cstheme="minorHAnsi"/>
          <w:b/>
          <w:i/>
          <w:iCs/>
        </w:rPr>
      </w:pPr>
      <w:r>
        <w:rPr>
          <w:rFonts w:eastAsia="Arial" w:cstheme="minorHAnsi"/>
          <w:b/>
          <w:i/>
          <w:iCs/>
        </w:rPr>
        <w:t>(…)</w:t>
      </w:r>
    </w:p>
    <w:p w14:paraId="5F235015" w14:textId="77777777" w:rsidR="00A261D5" w:rsidRDefault="00A261D5" w:rsidP="008C3328">
      <w:pPr>
        <w:keepNext/>
        <w:tabs>
          <w:tab w:val="left" w:pos="7654"/>
        </w:tabs>
        <w:spacing w:before="360" w:after="0" w:line="276" w:lineRule="auto"/>
        <w:ind w:left="1418" w:right="1418"/>
        <w:contextualSpacing/>
        <w:jc w:val="both"/>
        <w:rPr>
          <w:rFonts w:eastAsia="Arial" w:cstheme="minorHAnsi"/>
          <w:b/>
          <w:i/>
          <w:iCs/>
        </w:rPr>
      </w:pPr>
    </w:p>
    <w:p w14:paraId="48695409" w14:textId="58169C97" w:rsidR="00A261D5" w:rsidRDefault="00A261D5" w:rsidP="008C3328">
      <w:pPr>
        <w:keepNext/>
        <w:tabs>
          <w:tab w:val="left" w:pos="7654"/>
        </w:tabs>
        <w:spacing w:before="360" w:after="0" w:line="276" w:lineRule="auto"/>
        <w:ind w:left="1418" w:right="1418"/>
        <w:contextualSpacing/>
        <w:jc w:val="both"/>
        <w:rPr>
          <w:rFonts w:eastAsia="Arial" w:cstheme="minorHAnsi"/>
          <w:bCs/>
          <w:i/>
          <w:iCs/>
        </w:rPr>
      </w:pPr>
      <w:r w:rsidRPr="00A261D5">
        <w:rPr>
          <w:rFonts w:eastAsia="Arial" w:cstheme="minorHAnsi"/>
          <w:bCs/>
          <w:i/>
          <w:iCs/>
        </w:rPr>
        <w:t>En Yucatán hasta el mes de julio del presente año, se contabilizaron poco más de 130 casos de suicidio, cifra por demás alarmante, ya que apenas haber transcurrido poco más de la mitad del año, se calcula que una persona se suicida cada 36 horas, en comparación con el año 2015, donde en el mismo mes, acaecieron 89 suicidios, por lo que con base en el reciente Censo de Población y Vivienda 2015, la tasa de suicidios en México fue de 4.5 por cada cien mil</w:t>
      </w:r>
      <w:r w:rsidR="00AE7458">
        <w:rPr>
          <w:rFonts w:eastAsia="Arial" w:cstheme="minorHAnsi"/>
          <w:bCs/>
          <w:i/>
          <w:iCs/>
        </w:rPr>
        <w:t xml:space="preserve"> </w:t>
      </w:r>
      <w:r w:rsidR="00AE7458" w:rsidRPr="00AE7458">
        <w:rPr>
          <w:rFonts w:eastAsia="Arial" w:cstheme="minorHAnsi"/>
          <w:bCs/>
          <w:i/>
          <w:iCs/>
        </w:rPr>
        <w:t>habitantes, mientras en Yucatán alcanzó 10.5 por cada cien mil, ubicando a nuestra entidad en el cuarto lugar nacional en ese rubro</w:t>
      </w:r>
      <w:r w:rsidR="00AE7458">
        <w:rPr>
          <w:rFonts w:eastAsia="Arial" w:cstheme="minorHAnsi"/>
          <w:bCs/>
          <w:i/>
          <w:iCs/>
        </w:rPr>
        <w:t>.</w:t>
      </w:r>
    </w:p>
    <w:p w14:paraId="03AD6181" w14:textId="6F01C41C" w:rsidR="00983B05" w:rsidRDefault="00983B05" w:rsidP="008C3328">
      <w:pPr>
        <w:keepNext/>
        <w:tabs>
          <w:tab w:val="left" w:pos="7654"/>
        </w:tabs>
        <w:spacing w:before="360" w:after="0" w:line="276" w:lineRule="auto"/>
        <w:ind w:left="1418" w:right="1418"/>
        <w:contextualSpacing/>
        <w:jc w:val="both"/>
        <w:rPr>
          <w:rFonts w:eastAsia="Arial" w:cstheme="minorHAnsi"/>
          <w:bCs/>
          <w:i/>
          <w:iCs/>
        </w:rPr>
      </w:pPr>
      <w:r>
        <w:rPr>
          <w:rFonts w:eastAsia="Arial" w:cstheme="minorHAnsi"/>
          <w:bCs/>
          <w:i/>
          <w:iCs/>
        </w:rPr>
        <w:t>(…)</w:t>
      </w:r>
    </w:p>
    <w:p w14:paraId="2F0B186A" w14:textId="77777777" w:rsidR="00020C80" w:rsidRDefault="00983B05" w:rsidP="008C3328">
      <w:pPr>
        <w:keepNext/>
        <w:tabs>
          <w:tab w:val="left" w:pos="7654"/>
        </w:tabs>
        <w:spacing w:before="360" w:after="0" w:line="276" w:lineRule="auto"/>
        <w:ind w:left="1418" w:right="1418"/>
        <w:contextualSpacing/>
        <w:jc w:val="both"/>
        <w:rPr>
          <w:rFonts w:eastAsia="Arial" w:cstheme="minorHAnsi"/>
          <w:bCs/>
          <w:i/>
          <w:iCs/>
        </w:rPr>
      </w:pPr>
      <w:r w:rsidRPr="00983B05">
        <w:rPr>
          <w:rFonts w:eastAsia="Arial" w:cstheme="minorHAnsi"/>
          <w:bCs/>
          <w:i/>
          <w:iCs/>
        </w:rPr>
        <w:t>En tal virtud, se considera oportuna la creación de una Ley de Salud Mental en nuestra entidad, en la que se establezcan los lineamientos, políticas y atribuciones necesarias, capaces de encauzar y proporcionar certeza jurídica que pueda garantizar la protección a la salud mental de todos los yucatecos</w:t>
      </w:r>
      <w:r>
        <w:rPr>
          <w:rFonts w:eastAsia="Arial" w:cstheme="minorHAnsi"/>
          <w:bCs/>
          <w:i/>
          <w:iCs/>
        </w:rPr>
        <w:t>.</w:t>
      </w:r>
    </w:p>
    <w:p w14:paraId="2CACE75A" w14:textId="3B1E1523" w:rsidR="00983B05" w:rsidRDefault="00020C80" w:rsidP="008C3328">
      <w:pPr>
        <w:keepNext/>
        <w:tabs>
          <w:tab w:val="left" w:pos="7654"/>
        </w:tabs>
        <w:spacing w:before="360" w:after="0" w:line="276" w:lineRule="auto"/>
        <w:ind w:left="1418" w:right="1418"/>
        <w:contextualSpacing/>
        <w:jc w:val="both"/>
        <w:rPr>
          <w:rFonts w:eastAsia="Arial" w:cstheme="minorHAnsi"/>
          <w:bCs/>
          <w:i/>
          <w:iCs/>
        </w:rPr>
      </w:pPr>
      <w:r>
        <w:rPr>
          <w:rFonts w:eastAsia="Arial" w:cstheme="minorHAnsi"/>
          <w:bCs/>
          <w:i/>
          <w:iCs/>
        </w:rPr>
        <w:t>(…)”</w:t>
      </w:r>
    </w:p>
    <w:p w14:paraId="42B22022" w14:textId="77777777" w:rsidR="008E63CA" w:rsidRDefault="008E63CA" w:rsidP="008C3328">
      <w:pPr>
        <w:keepNext/>
        <w:tabs>
          <w:tab w:val="left" w:pos="7654"/>
        </w:tabs>
        <w:spacing w:before="360" w:after="0" w:line="276" w:lineRule="auto"/>
        <w:contextualSpacing/>
        <w:jc w:val="both"/>
        <w:rPr>
          <w:rFonts w:ascii="Arial" w:eastAsia="Arial" w:hAnsi="Arial" w:cs="Arial"/>
          <w:bCs/>
          <w:sz w:val="24"/>
          <w:szCs w:val="24"/>
        </w:rPr>
      </w:pPr>
    </w:p>
    <w:p w14:paraId="673A543D" w14:textId="7CFD3C83" w:rsidR="00020C80" w:rsidRDefault="00020C80" w:rsidP="008E63CA">
      <w:pPr>
        <w:keepNext/>
        <w:numPr>
          <w:ilvl w:val="0"/>
          <w:numId w:val="15"/>
        </w:numPr>
        <w:spacing w:before="360" w:after="0" w:line="360" w:lineRule="auto"/>
        <w:contextualSpacing/>
        <w:jc w:val="both"/>
        <w:rPr>
          <w:rFonts w:ascii="Arial" w:eastAsia="Arial" w:hAnsi="Arial" w:cs="Arial"/>
          <w:bCs/>
          <w:sz w:val="24"/>
          <w:szCs w:val="24"/>
        </w:rPr>
      </w:pPr>
      <w:r>
        <w:rPr>
          <w:rFonts w:ascii="Arial" w:eastAsia="Arial" w:hAnsi="Arial" w:cs="Arial"/>
          <w:bCs/>
          <w:sz w:val="24"/>
          <w:szCs w:val="24"/>
        </w:rPr>
        <w:t>De lo recogido de la exposición de motivos antes referida, tenemos que no solo result</w:t>
      </w:r>
      <w:r w:rsidR="007E663A">
        <w:rPr>
          <w:rFonts w:ascii="Arial" w:eastAsia="Arial" w:hAnsi="Arial" w:cs="Arial"/>
          <w:bCs/>
          <w:sz w:val="24"/>
          <w:szCs w:val="24"/>
        </w:rPr>
        <w:t>ó</w:t>
      </w:r>
      <w:r>
        <w:rPr>
          <w:rFonts w:ascii="Arial" w:eastAsia="Arial" w:hAnsi="Arial" w:cs="Arial"/>
          <w:bCs/>
          <w:sz w:val="24"/>
          <w:szCs w:val="24"/>
        </w:rPr>
        <w:t xml:space="preserve"> ineficiente e insuficiente lo establecido en la </w:t>
      </w:r>
      <w:r w:rsidR="003B6FFA" w:rsidRPr="003B6FFA">
        <w:rPr>
          <w:rFonts w:ascii="Arial" w:eastAsia="Arial" w:hAnsi="Arial" w:cs="Arial"/>
          <w:bCs/>
          <w:sz w:val="24"/>
          <w:szCs w:val="24"/>
        </w:rPr>
        <w:t>Ley de Salud Mental del Estado de Yucatán</w:t>
      </w:r>
      <w:r w:rsidR="003B6FFA">
        <w:rPr>
          <w:rFonts w:ascii="Arial" w:eastAsia="Arial" w:hAnsi="Arial" w:cs="Arial"/>
          <w:bCs/>
          <w:sz w:val="24"/>
          <w:szCs w:val="24"/>
        </w:rPr>
        <w:t xml:space="preserve">, </w:t>
      </w:r>
      <w:r w:rsidR="007E663A">
        <w:rPr>
          <w:rFonts w:ascii="Arial" w:eastAsia="Arial" w:hAnsi="Arial" w:cs="Arial"/>
          <w:bCs/>
          <w:sz w:val="24"/>
          <w:szCs w:val="24"/>
        </w:rPr>
        <w:t xml:space="preserve">dado que no se cumplieron </w:t>
      </w:r>
      <w:r w:rsidR="000B66DF">
        <w:rPr>
          <w:rFonts w:ascii="Arial" w:eastAsia="Arial" w:hAnsi="Arial" w:cs="Arial"/>
          <w:bCs/>
          <w:sz w:val="24"/>
          <w:szCs w:val="24"/>
        </w:rPr>
        <w:t xml:space="preserve">las metas a lograr con la expedición de la misma y la puesta en marcha del aparato gubernamental al respecto, </w:t>
      </w:r>
      <w:r w:rsidR="00E019DE">
        <w:rPr>
          <w:rFonts w:ascii="Arial" w:eastAsia="Arial" w:hAnsi="Arial" w:cs="Arial"/>
          <w:bCs/>
          <w:sz w:val="24"/>
          <w:szCs w:val="24"/>
        </w:rPr>
        <w:t xml:space="preserve">en razón de que </w:t>
      </w:r>
      <w:r w:rsidR="00265D91">
        <w:rPr>
          <w:rFonts w:ascii="Arial" w:eastAsia="Arial" w:hAnsi="Arial" w:cs="Arial"/>
          <w:bCs/>
          <w:sz w:val="24"/>
          <w:szCs w:val="24"/>
        </w:rPr>
        <w:t xml:space="preserve">se reportan sustanciales incrementos en los índices de mortalidad de la </w:t>
      </w:r>
      <w:r w:rsidR="00110FBD">
        <w:rPr>
          <w:rFonts w:ascii="Arial" w:eastAsia="Arial" w:hAnsi="Arial" w:cs="Arial"/>
          <w:bCs/>
          <w:sz w:val="24"/>
          <w:szCs w:val="24"/>
        </w:rPr>
        <w:t>población</w:t>
      </w:r>
      <w:r w:rsidR="00265D91">
        <w:rPr>
          <w:rFonts w:ascii="Arial" w:eastAsia="Arial" w:hAnsi="Arial" w:cs="Arial"/>
          <w:bCs/>
          <w:sz w:val="24"/>
          <w:szCs w:val="24"/>
        </w:rPr>
        <w:t xml:space="preserve"> yucateca, por lo que se puede determinar que existe una problemática</w:t>
      </w:r>
      <w:r w:rsidR="00110FBD">
        <w:rPr>
          <w:rFonts w:ascii="Arial" w:eastAsia="Arial" w:hAnsi="Arial" w:cs="Arial"/>
          <w:bCs/>
          <w:sz w:val="24"/>
          <w:szCs w:val="24"/>
        </w:rPr>
        <w:t xml:space="preserve"> que</w:t>
      </w:r>
      <w:r w:rsidR="00265D91">
        <w:rPr>
          <w:rFonts w:ascii="Arial" w:eastAsia="Arial" w:hAnsi="Arial" w:cs="Arial"/>
          <w:bCs/>
          <w:sz w:val="24"/>
          <w:szCs w:val="24"/>
        </w:rPr>
        <w:t xml:space="preserve"> </w:t>
      </w:r>
      <w:r w:rsidR="00110FBD">
        <w:rPr>
          <w:rFonts w:ascii="Arial" w:eastAsia="Arial" w:hAnsi="Arial" w:cs="Arial"/>
          <w:bCs/>
          <w:sz w:val="24"/>
          <w:szCs w:val="24"/>
        </w:rPr>
        <w:t xml:space="preserve">visiblemente resulta urgente ser atendida. </w:t>
      </w:r>
    </w:p>
    <w:p w14:paraId="0B4F4530" w14:textId="77777777" w:rsidR="00F30DA3" w:rsidRDefault="00F30DA3" w:rsidP="00F30DA3">
      <w:pPr>
        <w:keepNext/>
        <w:spacing w:before="360" w:after="0" w:line="360" w:lineRule="auto"/>
        <w:ind w:left="-150"/>
        <w:contextualSpacing/>
        <w:jc w:val="both"/>
        <w:rPr>
          <w:rFonts w:ascii="Arial" w:eastAsia="Arial" w:hAnsi="Arial" w:cs="Arial"/>
          <w:bCs/>
          <w:sz w:val="24"/>
          <w:szCs w:val="24"/>
        </w:rPr>
      </w:pPr>
    </w:p>
    <w:p w14:paraId="28B5C5CF" w14:textId="70750C26" w:rsidR="00E019DE" w:rsidRPr="003E1C3C" w:rsidRDefault="00F30DA3" w:rsidP="008E63CA">
      <w:pPr>
        <w:keepNext/>
        <w:numPr>
          <w:ilvl w:val="0"/>
          <w:numId w:val="15"/>
        </w:numPr>
        <w:spacing w:before="360" w:after="0" w:line="360" w:lineRule="auto"/>
        <w:contextualSpacing/>
        <w:jc w:val="both"/>
        <w:rPr>
          <w:rFonts w:ascii="Arial" w:eastAsia="Arial" w:hAnsi="Arial" w:cs="Arial"/>
          <w:b/>
          <w:sz w:val="24"/>
          <w:szCs w:val="24"/>
        </w:rPr>
      </w:pPr>
      <w:r>
        <w:rPr>
          <w:rFonts w:ascii="Arial" w:eastAsia="Arial" w:hAnsi="Arial" w:cs="Arial"/>
          <w:bCs/>
          <w:sz w:val="24"/>
          <w:szCs w:val="24"/>
        </w:rPr>
        <w:t>La</w:t>
      </w:r>
      <w:r w:rsidR="00321E43">
        <w:rPr>
          <w:rFonts w:ascii="Arial" w:eastAsia="Arial" w:hAnsi="Arial" w:cs="Arial"/>
          <w:bCs/>
          <w:sz w:val="24"/>
          <w:szCs w:val="24"/>
        </w:rPr>
        <w:t xml:space="preserve"> actuación de la Secretaria de Salud, por medio de </w:t>
      </w:r>
      <w:r w:rsidR="00301BCE">
        <w:rPr>
          <w:rFonts w:ascii="Arial" w:eastAsia="Arial" w:hAnsi="Arial" w:cs="Arial"/>
          <w:bCs/>
          <w:sz w:val="24"/>
          <w:szCs w:val="24"/>
        </w:rPr>
        <w:t xml:space="preserve">los funcionarios encargados de llevar a cabo las </w:t>
      </w:r>
      <w:r w:rsidR="00962807" w:rsidRPr="00962807">
        <w:rPr>
          <w:rFonts w:ascii="Arial" w:eastAsia="Arial" w:hAnsi="Arial" w:cs="Arial"/>
          <w:bCs/>
          <w:sz w:val="24"/>
          <w:szCs w:val="24"/>
        </w:rPr>
        <w:t>políticas y atribuciones necesarias,</w:t>
      </w:r>
      <w:r w:rsidR="00962807">
        <w:rPr>
          <w:rFonts w:ascii="Arial" w:eastAsia="Arial" w:hAnsi="Arial" w:cs="Arial"/>
          <w:bCs/>
          <w:sz w:val="24"/>
          <w:szCs w:val="24"/>
        </w:rPr>
        <w:t xml:space="preserve"> responsables de </w:t>
      </w:r>
      <w:r w:rsidR="00962807" w:rsidRPr="00962807">
        <w:rPr>
          <w:rFonts w:ascii="Arial" w:eastAsia="Arial" w:hAnsi="Arial" w:cs="Arial"/>
          <w:bCs/>
          <w:sz w:val="24"/>
          <w:szCs w:val="24"/>
        </w:rPr>
        <w:t>encauzar y proporcionar certeza jurídica</w:t>
      </w:r>
      <w:r w:rsidR="00274C92">
        <w:rPr>
          <w:rFonts w:ascii="Arial" w:eastAsia="Arial" w:hAnsi="Arial" w:cs="Arial"/>
          <w:bCs/>
          <w:sz w:val="24"/>
          <w:szCs w:val="24"/>
        </w:rPr>
        <w:t xml:space="preserve">, </w:t>
      </w:r>
      <w:r w:rsidR="00962807" w:rsidRPr="003E1C3C">
        <w:rPr>
          <w:rFonts w:ascii="Arial" w:eastAsia="Arial" w:hAnsi="Arial" w:cs="Arial"/>
          <w:b/>
          <w:sz w:val="24"/>
          <w:szCs w:val="24"/>
        </w:rPr>
        <w:t xml:space="preserve">ha sido </w:t>
      </w:r>
      <w:r w:rsidR="006F49D7" w:rsidRPr="003E1C3C">
        <w:rPr>
          <w:rFonts w:ascii="Arial" w:eastAsia="Arial" w:hAnsi="Arial" w:cs="Arial"/>
          <w:b/>
          <w:sz w:val="24"/>
          <w:szCs w:val="24"/>
        </w:rPr>
        <w:t>deficiente y omisa</w:t>
      </w:r>
      <w:r w:rsidR="00F5170C" w:rsidRPr="003E1C3C">
        <w:rPr>
          <w:rFonts w:ascii="Arial" w:eastAsia="Arial" w:hAnsi="Arial" w:cs="Arial"/>
          <w:b/>
          <w:sz w:val="24"/>
          <w:szCs w:val="24"/>
        </w:rPr>
        <w:t xml:space="preserve">, nos encontramos ante la </w:t>
      </w:r>
      <w:r w:rsidRPr="003E1C3C">
        <w:rPr>
          <w:rFonts w:ascii="Arial" w:eastAsia="Arial" w:hAnsi="Arial" w:cs="Arial"/>
          <w:b/>
          <w:sz w:val="24"/>
          <w:szCs w:val="24"/>
        </w:rPr>
        <w:t xml:space="preserve">carencia de </w:t>
      </w:r>
      <w:r w:rsidRPr="003E1C3C">
        <w:rPr>
          <w:rFonts w:ascii="Arial" w:eastAsia="Arial" w:hAnsi="Arial" w:cs="Arial"/>
          <w:b/>
          <w:sz w:val="24"/>
          <w:szCs w:val="24"/>
        </w:rPr>
        <w:lastRenderedPageBreak/>
        <w:t>reportes médicos</w:t>
      </w:r>
      <w:r w:rsidR="00F5170C" w:rsidRPr="003E1C3C">
        <w:rPr>
          <w:rFonts w:ascii="Arial" w:eastAsia="Arial" w:hAnsi="Arial" w:cs="Arial"/>
          <w:b/>
          <w:sz w:val="24"/>
          <w:szCs w:val="24"/>
        </w:rPr>
        <w:t xml:space="preserve"> y datos estadísticos </w:t>
      </w:r>
      <w:r w:rsidR="00C63F53" w:rsidRPr="003E1C3C">
        <w:rPr>
          <w:rFonts w:ascii="Arial" w:eastAsia="Arial" w:hAnsi="Arial" w:cs="Arial"/>
          <w:b/>
          <w:sz w:val="24"/>
          <w:szCs w:val="24"/>
        </w:rPr>
        <w:t>que nos sirvan de indicadores con</w:t>
      </w:r>
      <w:r w:rsidRPr="003E1C3C">
        <w:rPr>
          <w:rFonts w:ascii="Arial" w:eastAsia="Arial" w:hAnsi="Arial" w:cs="Arial"/>
          <w:b/>
          <w:sz w:val="24"/>
          <w:szCs w:val="24"/>
        </w:rPr>
        <w:t xml:space="preserve"> respecto del </w:t>
      </w:r>
      <w:r w:rsidR="009C02E4" w:rsidRPr="003E1C3C">
        <w:rPr>
          <w:rFonts w:ascii="Arial" w:eastAsia="Arial" w:hAnsi="Arial" w:cs="Arial"/>
          <w:b/>
          <w:sz w:val="24"/>
          <w:szCs w:val="24"/>
        </w:rPr>
        <w:t xml:space="preserve">número y </w:t>
      </w:r>
      <w:r w:rsidRPr="003E1C3C">
        <w:rPr>
          <w:rFonts w:ascii="Arial" w:eastAsia="Arial" w:hAnsi="Arial" w:cs="Arial"/>
          <w:b/>
          <w:sz w:val="24"/>
          <w:szCs w:val="24"/>
        </w:rPr>
        <w:t xml:space="preserve">seguimiento de las consultas </w:t>
      </w:r>
      <w:r w:rsidR="003E1C3C" w:rsidRPr="003E1C3C">
        <w:rPr>
          <w:rFonts w:ascii="Arial" w:eastAsia="Arial" w:hAnsi="Arial" w:cs="Arial"/>
          <w:b/>
          <w:sz w:val="24"/>
          <w:szCs w:val="24"/>
        </w:rPr>
        <w:t xml:space="preserve">psicológicas </w:t>
      </w:r>
      <w:r w:rsidRPr="003E1C3C">
        <w:rPr>
          <w:rFonts w:ascii="Arial" w:eastAsia="Arial" w:hAnsi="Arial" w:cs="Arial"/>
          <w:b/>
          <w:sz w:val="24"/>
          <w:szCs w:val="24"/>
        </w:rPr>
        <w:t xml:space="preserve">de las personas </w:t>
      </w:r>
      <w:r w:rsidR="00E91F19" w:rsidRPr="003E1C3C">
        <w:rPr>
          <w:rFonts w:ascii="Arial" w:eastAsia="Arial" w:hAnsi="Arial" w:cs="Arial"/>
          <w:b/>
          <w:sz w:val="24"/>
          <w:szCs w:val="24"/>
        </w:rPr>
        <w:t>que reportaron indicios de pensamientos suicidas</w:t>
      </w:r>
      <w:r w:rsidR="00C63F53" w:rsidRPr="003E1C3C">
        <w:rPr>
          <w:rFonts w:ascii="Arial" w:eastAsia="Arial" w:hAnsi="Arial" w:cs="Arial"/>
          <w:b/>
          <w:sz w:val="24"/>
          <w:szCs w:val="24"/>
        </w:rPr>
        <w:t xml:space="preserve">. </w:t>
      </w:r>
    </w:p>
    <w:p w14:paraId="4073A564" w14:textId="77777777" w:rsidR="00E91F19" w:rsidRDefault="00E91F19" w:rsidP="00E91F19">
      <w:pPr>
        <w:keepNext/>
        <w:spacing w:before="360" w:after="0" w:line="360" w:lineRule="auto"/>
        <w:ind w:left="-150"/>
        <w:contextualSpacing/>
        <w:jc w:val="both"/>
        <w:rPr>
          <w:rFonts w:ascii="Arial" w:eastAsia="Arial" w:hAnsi="Arial" w:cs="Arial"/>
          <w:bCs/>
          <w:sz w:val="24"/>
          <w:szCs w:val="24"/>
        </w:rPr>
      </w:pPr>
    </w:p>
    <w:p w14:paraId="1F3A68D9" w14:textId="4E2780B7" w:rsidR="00E019DE" w:rsidRDefault="00F30DA3" w:rsidP="0045222D">
      <w:pPr>
        <w:keepNext/>
        <w:numPr>
          <w:ilvl w:val="0"/>
          <w:numId w:val="15"/>
        </w:numPr>
        <w:spacing w:before="360" w:after="0" w:line="360" w:lineRule="auto"/>
        <w:contextualSpacing/>
        <w:jc w:val="both"/>
        <w:rPr>
          <w:rFonts w:ascii="Arial" w:eastAsia="Arial" w:hAnsi="Arial" w:cs="Arial"/>
          <w:bCs/>
          <w:sz w:val="24"/>
          <w:szCs w:val="24"/>
        </w:rPr>
      </w:pPr>
      <w:r w:rsidRPr="00655BC9">
        <w:rPr>
          <w:rFonts w:ascii="Arial" w:eastAsia="Arial" w:hAnsi="Arial" w:cs="Arial"/>
          <w:bCs/>
          <w:sz w:val="24"/>
          <w:szCs w:val="24"/>
        </w:rPr>
        <w:t>La carencia de</w:t>
      </w:r>
      <w:r w:rsidR="003E1C3C" w:rsidRPr="00655BC9">
        <w:rPr>
          <w:rFonts w:ascii="Arial" w:eastAsia="Arial" w:hAnsi="Arial" w:cs="Arial"/>
          <w:bCs/>
          <w:sz w:val="24"/>
          <w:szCs w:val="24"/>
        </w:rPr>
        <w:t xml:space="preserve"> estos</w:t>
      </w:r>
      <w:r w:rsidRPr="00655BC9">
        <w:rPr>
          <w:rFonts w:ascii="Arial" w:eastAsia="Arial" w:hAnsi="Arial" w:cs="Arial"/>
          <w:bCs/>
          <w:sz w:val="24"/>
          <w:szCs w:val="24"/>
        </w:rPr>
        <w:t xml:space="preserve"> </w:t>
      </w:r>
      <w:r w:rsidR="00085488" w:rsidRPr="00655BC9">
        <w:rPr>
          <w:rFonts w:ascii="Arial" w:eastAsia="Arial" w:hAnsi="Arial" w:cs="Arial"/>
          <w:bCs/>
          <w:sz w:val="24"/>
          <w:szCs w:val="24"/>
        </w:rPr>
        <w:t>indicadores</w:t>
      </w:r>
      <w:r w:rsidR="000E6083" w:rsidRPr="00655BC9">
        <w:rPr>
          <w:rFonts w:ascii="Arial" w:eastAsia="Arial" w:hAnsi="Arial" w:cs="Arial"/>
          <w:bCs/>
          <w:sz w:val="24"/>
          <w:szCs w:val="24"/>
        </w:rPr>
        <w:t xml:space="preserve"> </w:t>
      </w:r>
      <w:r w:rsidR="000E6083" w:rsidRPr="00085488">
        <w:rPr>
          <w:rFonts w:ascii="Arial" w:eastAsia="Arial" w:hAnsi="Arial" w:cs="Arial"/>
          <w:b/>
          <w:sz w:val="24"/>
          <w:szCs w:val="24"/>
        </w:rPr>
        <w:t>no permite evaluar el impacto</w:t>
      </w:r>
      <w:r w:rsidR="000E6083" w:rsidRPr="00655BC9">
        <w:rPr>
          <w:rFonts w:ascii="Arial" w:eastAsia="Arial" w:hAnsi="Arial" w:cs="Arial"/>
          <w:bCs/>
          <w:sz w:val="24"/>
          <w:szCs w:val="24"/>
        </w:rPr>
        <w:t xml:space="preserve"> que tiene</w:t>
      </w:r>
      <w:r w:rsidR="00655BC9" w:rsidRPr="00655BC9">
        <w:rPr>
          <w:rFonts w:ascii="Arial" w:eastAsia="Arial" w:hAnsi="Arial" w:cs="Arial"/>
          <w:bCs/>
          <w:sz w:val="24"/>
          <w:szCs w:val="24"/>
        </w:rPr>
        <w:t xml:space="preserve"> el Programa Estatal de Investigación y</w:t>
      </w:r>
      <w:r w:rsidR="00655BC9">
        <w:rPr>
          <w:rFonts w:ascii="Arial" w:eastAsia="Arial" w:hAnsi="Arial" w:cs="Arial"/>
          <w:bCs/>
          <w:sz w:val="24"/>
          <w:szCs w:val="24"/>
        </w:rPr>
        <w:t xml:space="preserve"> </w:t>
      </w:r>
      <w:r w:rsidR="00655BC9" w:rsidRPr="00655BC9">
        <w:rPr>
          <w:rFonts w:ascii="Arial" w:eastAsia="Arial" w:hAnsi="Arial" w:cs="Arial"/>
          <w:bCs/>
          <w:sz w:val="24"/>
          <w:szCs w:val="24"/>
        </w:rPr>
        <w:t>Prevención del Suicidio</w:t>
      </w:r>
      <w:r w:rsidR="00655BC9">
        <w:rPr>
          <w:rFonts w:ascii="Arial" w:eastAsia="Arial" w:hAnsi="Arial" w:cs="Arial"/>
          <w:bCs/>
          <w:sz w:val="24"/>
          <w:szCs w:val="24"/>
        </w:rPr>
        <w:t xml:space="preserve">, y aquellos otros </w:t>
      </w:r>
      <w:r w:rsidR="00085488" w:rsidRPr="00085488">
        <w:rPr>
          <w:rFonts w:ascii="Arial" w:eastAsia="Arial" w:hAnsi="Arial" w:cs="Arial"/>
          <w:bCs/>
          <w:sz w:val="24"/>
          <w:szCs w:val="24"/>
        </w:rPr>
        <w:t>convenios, acuerdos o cualquier instrumento jurídico de coordinación con los Estados y Municipios de la región y del país a efecto de mejorar la atención en materia de salud mental.</w:t>
      </w:r>
    </w:p>
    <w:p w14:paraId="1388CDF0" w14:textId="77777777" w:rsidR="00D157CB" w:rsidRDefault="00D157CB" w:rsidP="00D157CB">
      <w:pPr>
        <w:keepNext/>
        <w:spacing w:before="360" w:after="0" w:line="360" w:lineRule="auto"/>
        <w:ind w:left="-150"/>
        <w:contextualSpacing/>
        <w:jc w:val="both"/>
        <w:rPr>
          <w:rFonts w:ascii="Arial" w:eastAsia="Arial" w:hAnsi="Arial" w:cs="Arial"/>
          <w:bCs/>
          <w:sz w:val="24"/>
          <w:szCs w:val="24"/>
        </w:rPr>
      </w:pPr>
    </w:p>
    <w:p w14:paraId="0F6B2035" w14:textId="068778DC" w:rsidR="00D157CB" w:rsidRDefault="00737AC1" w:rsidP="006F47C6">
      <w:pPr>
        <w:keepNext/>
        <w:numPr>
          <w:ilvl w:val="0"/>
          <w:numId w:val="15"/>
        </w:numPr>
        <w:spacing w:before="360" w:after="0" w:line="360" w:lineRule="auto"/>
        <w:contextualSpacing/>
        <w:jc w:val="both"/>
        <w:rPr>
          <w:rFonts w:ascii="Arial" w:eastAsia="Arial" w:hAnsi="Arial" w:cs="Arial"/>
          <w:bCs/>
          <w:sz w:val="24"/>
          <w:szCs w:val="24"/>
        </w:rPr>
      </w:pPr>
      <w:r>
        <w:rPr>
          <w:rFonts w:ascii="Arial" w:eastAsia="Arial" w:hAnsi="Arial" w:cs="Arial"/>
          <w:bCs/>
          <w:sz w:val="24"/>
          <w:szCs w:val="24"/>
        </w:rPr>
        <w:t>De conformidad a lo establecido en la</w:t>
      </w:r>
      <w:r w:rsidR="00363A7D">
        <w:rPr>
          <w:rFonts w:ascii="Arial" w:eastAsia="Arial" w:hAnsi="Arial" w:cs="Arial"/>
          <w:bCs/>
          <w:sz w:val="24"/>
          <w:szCs w:val="24"/>
        </w:rPr>
        <w:t xml:space="preserve"> </w:t>
      </w:r>
      <w:proofErr w:type="spellStart"/>
      <w:r w:rsidR="00950FE7">
        <w:rPr>
          <w:rFonts w:ascii="Arial" w:eastAsia="Arial" w:hAnsi="Arial" w:cs="Arial"/>
          <w:bCs/>
          <w:sz w:val="24"/>
          <w:szCs w:val="24"/>
        </w:rPr>
        <w:t>multirreferida</w:t>
      </w:r>
      <w:proofErr w:type="spellEnd"/>
      <w:r>
        <w:rPr>
          <w:rFonts w:ascii="Arial" w:eastAsia="Arial" w:hAnsi="Arial" w:cs="Arial"/>
          <w:bCs/>
          <w:sz w:val="24"/>
          <w:szCs w:val="24"/>
        </w:rPr>
        <w:t xml:space="preserve"> </w:t>
      </w:r>
      <w:r w:rsidR="00363A7D">
        <w:rPr>
          <w:rFonts w:ascii="Arial" w:eastAsia="Arial" w:hAnsi="Arial" w:cs="Arial"/>
          <w:bCs/>
          <w:sz w:val="24"/>
          <w:szCs w:val="24"/>
        </w:rPr>
        <w:t>Ley de Salud Mental, e</w:t>
      </w:r>
      <w:r w:rsidR="002200BB" w:rsidRPr="002C37BA">
        <w:rPr>
          <w:rFonts w:ascii="Arial" w:eastAsia="Arial" w:hAnsi="Arial" w:cs="Arial"/>
          <w:bCs/>
          <w:sz w:val="24"/>
          <w:szCs w:val="24"/>
        </w:rPr>
        <w:t>l Servicio de Salud de Yucatán</w:t>
      </w:r>
      <w:r w:rsidR="002C37BA" w:rsidRPr="002C37BA">
        <w:rPr>
          <w:rFonts w:ascii="Arial" w:eastAsia="Arial" w:hAnsi="Arial" w:cs="Arial"/>
          <w:bCs/>
          <w:sz w:val="24"/>
          <w:szCs w:val="24"/>
        </w:rPr>
        <w:t xml:space="preserve"> debería rendir al </w:t>
      </w:r>
      <w:r w:rsidR="00E85349" w:rsidRPr="002C37BA">
        <w:rPr>
          <w:rFonts w:ascii="Arial" w:eastAsia="Arial" w:hAnsi="Arial" w:cs="Arial"/>
          <w:bCs/>
          <w:sz w:val="24"/>
          <w:szCs w:val="24"/>
        </w:rPr>
        <w:t>Consejo Estatal de Salud Mental</w:t>
      </w:r>
      <w:r w:rsidR="002C37BA" w:rsidRPr="002C37BA">
        <w:rPr>
          <w:rFonts w:ascii="Arial" w:eastAsia="Arial" w:hAnsi="Arial" w:cs="Arial"/>
          <w:bCs/>
          <w:sz w:val="24"/>
          <w:szCs w:val="24"/>
        </w:rPr>
        <w:t>,</w:t>
      </w:r>
      <w:r w:rsidR="00E85349" w:rsidRPr="002C37BA">
        <w:rPr>
          <w:rFonts w:ascii="Arial" w:eastAsia="Arial" w:hAnsi="Arial" w:cs="Arial"/>
          <w:bCs/>
          <w:sz w:val="24"/>
          <w:szCs w:val="24"/>
        </w:rPr>
        <w:t xml:space="preserve"> un informe anual sobre</w:t>
      </w:r>
      <w:r w:rsidR="002C37BA">
        <w:rPr>
          <w:rFonts w:ascii="Arial" w:eastAsia="Arial" w:hAnsi="Arial" w:cs="Arial"/>
          <w:bCs/>
          <w:sz w:val="24"/>
          <w:szCs w:val="24"/>
        </w:rPr>
        <w:t xml:space="preserve"> </w:t>
      </w:r>
      <w:r w:rsidR="00E85349" w:rsidRPr="002C37BA">
        <w:rPr>
          <w:rFonts w:ascii="Arial" w:eastAsia="Arial" w:hAnsi="Arial" w:cs="Arial"/>
          <w:bCs/>
          <w:sz w:val="24"/>
          <w:szCs w:val="24"/>
        </w:rPr>
        <w:t>las políticas públicas y programas implementados y el cumplimiento de éstos</w:t>
      </w:r>
      <w:r w:rsidR="002C37BA">
        <w:rPr>
          <w:rFonts w:ascii="Arial" w:eastAsia="Arial" w:hAnsi="Arial" w:cs="Arial"/>
          <w:bCs/>
          <w:sz w:val="24"/>
          <w:szCs w:val="24"/>
        </w:rPr>
        <w:t xml:space="preserve"> y este a su vez hacerlo </w:t>
      </w:r>
      <w:r w:rsidR="001902C1">
        <w:rPr>
          <w:rFonts w:ascii="Arial" w:eastAsia="Arial" w:hAnsi="Arial" w:cs="Arial"/>
          <w:bCs/>
          <w:sz w:val="24"/>
          <w:szCs w:val="24"/>
        </w:rPr>
        <w:t>público,</w:t>
      </w:r>
      <w:r w:rsidR="001902C1" w:rsidRPr="002C37BA">
        <w:rPr>
          <w:rFonts w:ascii="Arial" w:eastAsia="Arial" w:hAnsi="Arial" w:cs="Arial"/>
          <w:bCs/>
          <w:sz w:val="24"/>
          <w:szCs w:val="24"/>
        </w:rPr>
        <w:t xml:space="preserve"> </w:t>
      </w:r>
      <w:r w:rsidR="001902C1">
        <w:rPr>
          <w:rFonts w:ascii="Arial" w:eastAsia="Arial" w:hAnsi="Arial" w:cs="Arial"/>
          <w:bCs/>
          <w:sz w:val="24"/>
          <w:szCs w:val="24"/>
        </w:rPr>
        <w:t xml:space="preserve">lo anterior </w:t>
      </w:r>
      <w:r w:rsidR="00407837">
        <w:rPr>
          <w:rFonts w:ascii="Arial" w:eastAsia="Arial" w:hAnsi="Arial" w:cs="Arial"/>
          <w:bCs/>
          <w:sz w:val="24"/>
          <w:szCs w:val="24"/>
        </w:rPr>
        <w:t xml:space="preserve">a efecto de verificar la </w:t>
      </w:r>
      <w:r w:rsidR="00164F27">
        <w:rPr>
          <w:rFonts w:ascii="Arial" w:eastAsia="Arial" w:hAnsi="Arial" w:cs="Arial"/>
          <w:bCs/>
          <w:sz w:val="24"/>
          <w:szCs w:val="24"/>
        </w:rPr>
        <w:t xml:space="preserve">eficacia de </w:t>
      </w:r>
      <w:r w:rsidR="00EC2C82">
        <w:rPr>
          <w:rFonts w:ascii="Arial" w:eastAsia="Arial" w:hAnsi="Arial" w:cs="Arial"/>
          <w:bCs/>
          <w:sz w:val="24"/>
          <w:szCs w:val="24"/>
        </w:rPr>
        <w:t>estos</w:t>
      </w:r>
      <w:r w:rsidR="001902C1">
        <w:rPr>
          <w:rFonts w:ascii="Arial" w:eastAsia="Arial" w:hAnsi="Arial" w:cs="Arial"/>
          <w:bCs/>
          <w:sz w:val="24"/>
          <w:szCs w:val="24"/>
        </w:rPr>
        <w:t xml:space="preserve">. Situación que no se ha presentado, </w:t>
      </w:r>
      <w:r w:rsidR="00EC2C82">
        <w:rPr>
          <w:rFonts w:ascii="Arial" w:eastAsia="Arial" w:hAnsi="Arial" w:cs="Arial"/>
          <w:bCs/>
          <w:sz w:val="24"/>
          <w:szCs w:val="24"/>
        </w:rPr>
        <w:t>pero</w:t>
      </w:r>
      <w:r w:rsidR="001902C1">
        <w:rPr>
          <w:rFonts w:ascii="Arial" w:eastAsia="Arial" w:hAnsi="Arial" w:cs="Arial"/>
          <w:bCs/>
          <w:sz w:val="24"/>
          <w:szCs w:val="24"/>
        </w:rPr>
        <w:t xml:space="preserve"> </w:t>
      </w:r>
      <w:r w:rsidR="001902C1" w:rsidRPr="002C37BA">
        <w:rPr>
          <w:rFonts w:ascii="Arial" w:eastAsia="Arial" w:hAnsi="Arial" w:cs="Arial"/>
          <w:bCs/>
          <w:sz w:val="24"/>
          <w:szCs w:val="24"/>
        </w:rPr>
        <w:t>a pesar de la carencia de estos indicadores formales,</w:t>
      </w:r>
      <w:r w:rsidR="00271912">
        <w:rPr>
          <w:rFonts w:ascii="Arial" w:eastAsia="Arial" w:hAnsi="Arial" w:cs="Arial"/>
          <w:bCs/>
          <w:sz w:val="24"/>
          <w:szCs w:val="24"/>
        </w:rPr>
        <w:t xml:space="preserve"> se han registrado</w:t>
      </w:r>
      <w:r w:rsidR="00562D5E" w:rsidRPr="00562D5E">
        <w:rPr>
          <w:rFonts w:ascii="Arial" w:eastAsia="Arial" w:hAnsi="Arial" w:cs="Arial"/>
          <w:bCs/>
          <w:sz w:val="24"/>
          <w:szCs w:val="24"/>
        </w:rPr>
        <w:t xml:space="preserve"> </w:t>
      </w:r>
      <w:r w:rsidR="00562D5E">
        <w:rPr>
          <w:rFonts w:ascii="Arial" w:eastAsia="Arial" w:hAnsi="Arial" w:cs="Arial"/>
          <w:bCs/>
          <w:sz w:val="24"/>
          <w:szCs w:val="24"/>
        </w:rPr>
        <w:t>en el estado</w:t>
      </w:r>
      <w:r w:rsidR="00D87E3C">
        <w:rPr>
          <w:rFonts w:ascii="Arial" w:eastAsia="Arial" w:hAnsi="Arial" w:cs="Arial"/>
          <w:bCs/>
          <w:sz w:val="24"/>
          <w:szCs w:val="24"/>
        </w:rPr>
        <w:t xml:space="preserve">, por otros medios, como los </w:t>
      </w:r>
      <w:r w:rsidR="00562D5E">
        <w:rPr>
          <w:rFonts w:ascii="Arial" w:eastAsia="Arial" w:hAnsi="Arial" w:cs="Arial"/>
          <w:bCs/>
          <w:sz w:val="24"/>
          <w:szCs w:val="24"/>
        </w:rPr>
        <w:t xml:space="preserve">periodísticos, </w:t>
      </w:r>
      <w:r w:rsidR="00271912">
        <w:rPr>
          <w:rFonts w:ascii="Arial" w:eastAsia="Arial" w:hAnsi="Arial" w:cs="Arial"/>
          <w:bCs/>
          <w:sz w:val="24"/>
          <w:szCs w:val="24"/>
        </w:rPr>
        <w:t>incrementos</w:t>
      </w:r>
      <w:r w:rsidR="00562D5E">
        <w:rPr>
          <w:rFonts w:ascii="Arial" w:eastAsia="Arial" w:hAnsi="Arial" w:cs="Arial"/>
          <w:bCs/>
          <w:sz w:val="24"/>
          <w:szCs w:val="24"/>
        </w:rPr>
        <w:t xml:space="preserve"> alarmantes</w:t>
      </w:r>
      <w:r w:rsidR="00271912">
        <w:rPr>
          <w:rFonts w:ascii="Arial" w:eastAsia="Arial" w:hAnsi="Arial" w:cs="Arial"/>
          <w:bCs/>
          <w:sz w:val="24"/>
          <w:szCs w:val="24"/>
        </w:rPr>
        <w:t xml:space="preserve"> en los </w:t>
      </w:r>
      <w:r w:rsidR="00EC2C82">
        <w:rPr>
          <w:rFonts w:ascii="Arial" w:eastAsia="Arial" w:hAnsi="Arial" w:cs="Arial"/>
          <w:bCs/>
          <w:sz w:val="24"/>
          <w:szCs w:val="24"/>
        </w:rPr>
        <w:t xml:space="preserve">números de decesos por lesiones </w:t>
      </w:r>
      <w:proofErr w:type="spellStart"/>
      <w:r w:rsidR="00465856">
        <w:rPr>
          <w:rFonts w:ascii="Arial" w:eastAsia="Arial" w:hAnsi="Arial" w:cs="Arial"/>
          <w:bCs/>
          <w:sz w:val="24"/>
          <w:szCs w:val="24"/>
        </w:rPr>
        <w:t>autoinfligidas</w:t>
      </w:r>
      <w:proofErr w:type="spellEnd"/>
      <w:r w:rsidR="00EC2C82">
        <w:rPr>
          <w:rFonts w:ascii="Arial" w:eastAsia="Arial" w:hAnsi="Arial" w:cs="Arial"/>
          <w:bCs/>
          <w:sz w:val="24"/>
          <w:szCs w:val="24"/>
        </w:rPr>
        <w:t xml:space="preserve">. </w:t>
      </w:r>
    </w:p>
    <w:p w14:paraId="0B4990B8" w14:textId="77777777" w:rsidR="00B55DAC" w:rsidRDefault="00B55DAC" w:rsidP="00B55DAC">
      <w:pPr>
        <w:keepNext/>
        <w:spacing w:before="360" w:after="0" w:line="360" w:lineRule="auto"/>
        <w:ind w:left="-150"/>
        <w:contextualSpacing/>
        <w:jc w:val="both"/>
        <w:rPr>
          <w:rFonts w:ascii="Arial" w:eastAsia="Arial" w:hAnsi="Arial" w:cs="Arial"/>
          <w:bCs/>
          <w:sz w:val="24"/>
          <w:szCs w:val="24"/>
        </w:rPr>
      </w:pPr>
    </w:p>
    <w:p w14:paraId="6DD62CE9" w14:textId="0E5EF5C1" w:rsidR="00EA4CF8" w:rsidRPr="009B5DA8" w:rsidRDefault="000C38AD" w:rsidP="009B5DA8">
      <w:pPr>
        <w:keepNext/>
        <w:numPr>
          <w:ilvl w:val="0"/>
          <w:numId w:val="15"/>
        </w:numPr>
        <w:spacing w:before="360" w:after="0" w:line="360" w:lineRule="auto"/>
        <w:contextualSpacing/>
        <w:jc w:val="both"/>
        <w:rPr>
          <w:rFonts w:ascii="Arial" w:eastAsia="Arial" w:hAnsi="Arial" w:cs="Arial"/>
          <w:bCs/>
          <w:sz w:val="24"/>
          <w:szCs w:val="24"/>
        </w:rPr>
      </w:pPr>
      <w:r>
        <w:rPr>
          <w:rFonts w:ascii="Arial" w:eastAsia="Arial" w:hAnsi="Arial" w:cs="Arial"/>
          <w:bCs/>
          <w:sz w:val="24"/>
          <w:szCs w:val="24"/>
        </w:rPr>
        <w:t xml:space="preserve">En atención a esta alarmante </w:t>
      </w:r>
      <w:r w:rsidR="00F06585">
        <w:rPr>
          <w:rFonts w:ascii="Arial" w:eastAsia="Arial" w:hAnsi="Arial" w:cs="Arial"/>
          <w:bCs/>
          <w:sz w:val="24"/>
          <w:szCs w:val="24"/>
        </w:rPr>
        <w:t xml:space="preserve">problemática de interés </w:t>
      </w:r>
      <w:r w:rsidR="009711BC">
        <w:rPr>
          <w:rFonts w:ascii="Arial" w:eastAsia="Arial" w:hAnsi="Arial" w:cs="Arial"/>
          <w:bCs/>
          <w:sz w:val="24"/>
          <w:szCs w:val="24"/>
        </w:rPr>
        <w:t>público</w:t>
      </w:r>
      <w:r w:rsidR="00F06585">
        <w:rPr>
          <w:rFonts w:ascii="Arial" w:eastAsia="Arial" w:hAnsi="Arial" w:cs="Arial"/>
          <w:bCs/>
          <w:sz w:val="24"/>
          <w:szCs w:val="24"/>
        </w:rPr>
        <w:t xml:space="preserve">, desde </w:t>
      </w:r>
      <w:r w:rsidR="009711BC">
        <w:rPr>
          <w:rFonts w:ascii="Arial" w:eastAsia="Arial" w:hAnsi="Arial" w:cs="Arial"/>
          <w:bCs/>
          <w:sz w:val="24"/>
          <w:szCs w:val="24"/>
        </w:rPr>
        <w:t>este</w:t>
      </w:r>
      <w:r w:rsidR="00F06585">
        <w:rPr>
          <w:rFonts w:ascii="Arial" w:eastAsia="Arial" w:hAnsi="Arial" w:cs="Arial"/>
          <w:bCs/>
          <w:sz w:val="24"/>
          <w:szCs w:val="24"/>
        </w:rPr>
        <w:t xml:space="preserve"> </w:t>
      </w:r>
      <w:r w:rsidR="009711BC">
        <w:rPr>
          <w:rFonts w:ascii="Arial" w:eastAsia="Arial" w:hAnsi="Arial" w:cs="Arial"/>
          <w:bCs/>
          <w:sz w:val="24"/>
          <w:szCs w:val="24"/>
        </w:rPr>
        <w:t>C</w:t>
      </w:r>
      <w:r w:rsidR="00F06585">
        <w:rPr>
          <w:rFonts w:ascii="Arial" w:eastAsia="Arial" w:hAnsi="Arial" w:cs="Arial"/>
          <w:bCs/>
          <w:sz w:val="24"/>
          <w:szCs w:val="24"/>
        </w:rPr>
        <w:t xml:space="preserve">ongreso del </w:t>
      </w:r>
      <w:r w:rsidR="009711BC">
        <w:rPr>
          <w:rFonts w:ascii="Arial" w:eastAsia="Arial" w:hAnsi="Arial" w:cs="Arial"/>
          <w:bCs/>
          <w:sz w:val="24"/>
          <w:szCs w:val="24"/>
        </w:rPr>
        <w:t>E</w:t>
      </w:r>
      <w:r w:rsidR="00F06585">
        <w:rPr>
          <w:rFonts w:ascii="Arial" w:eastAsia="Arial" w:hAnsi="Arial" w:cs="Arial"/>
          <w:bCs/>
          <w:sz w:val="24"/>
          <w:szCs w:val="24"/>
        </w:rPr>
        <w:t>stad</w:t>
      </w:r>
      <w:r w:rsidR="009711BC">
        <w:rPr>
          <w:rFonts w:ascii="Arial" w:eastAsia="Arial" w:hAnsi="Arial" w:cs="Arial"/>
          <w:bCs/>
          <w:sz w:val="24"/>
          <w:szCs w:val="24"/>
        </w:rPr>
        <w:t xml:space="preserve">o, se han efectuado diferentes puntos de acuerdo en donde se han manifestado </w:t>
      </w:r>
      <w:r w:rsidR="00AD3D0C">
        <w:rPr>
          <w:rFonts w:ascii="Arial" w:eastAsia="Arial" w:hAnsi="Arial" w:cs="Arial"/>
          <w:bCs/>
          <w:sz w:val="24"/>
          <w:szCs w:val="24"/>
        </w:rPr>
        <w:t>exhortos al</w:t>
      </w:r>
      <w:r w:rsidR="007842E0">
        <w:rPr>
          <w:rFonts w:ascii="Arial" w:eastAsia="Arial" w:hAnsi="Arial" w:cs="Arial"/>
          <w:bCs/>
          <w:sz w:val="24"/>
          <w:szCs w:val="24"/>
        </w:rPr>
        <w:t xml:space="preserve"> Ejecutivo Estatal para que se </w:t>
      </w:r>
      <w:proofErr w:type="spellStart"/>
      <w:r w:rsidR="008A0096">
        <w:rPr>
          <w:rFonts w:ascii="Arial" w:eastAsia="Arial" w:hAnsi="Arial" w:cs="Arial"/>
          <w:bCs/>
          <w:sz w:val="24"/>
          <w:szCs w:val="24"/>
        </w:rPr>
        <w:t>de</w:t>
      </w:r>
      <w:proofErr w:type="spellEnd"/>
      <w:r w:rsidR="008A0096">
        <w:rPr>
          <w:rFonts w:ascii="Arial" w:eastAsia="Arial" w:hAnsi="Arial" w:cs="Arial"/>
          <w:bCs/>
          <w:sz w:val="24"/>
          <w:szCs w:val="24"/>
        </w:rPr>
        <w:t xml:space="preserve"> cumplimiento a la Ley de Salud Mental del estado</w:t>
      </w:r>
      <w:r w:rsidR="00891ACF">
        <w:rPr>
          <w:rFonts w:ascii="Arial" w:eastAsia="Arial" w:hAnsi="Arial" w:cs="Arial"/>
          <w:bCs/>
          <w:sz w:val="24"/>
          <w:szCs w:val="24"/>
        </w:rPr>
        <w:t xml:space="preserve">, </w:t>
      </w:r>
      <w:r w:rsidR="00EF5F66">
        <w:rPr>
          <w:rFonts w:ascii="Arial" w:eastAsia="Arial" w:hAnsi="Arial" w:cs="Arial"/>
          <w:bCs/>
          <w:sz w:val="24"/>
          <w:szCs w:val="24"/>
        </w:rPr>
        <w:t>al</w:t>
      </w:r>
      <w:r w:rsidR="00891ACF">
        <w:rPr>
          <w:rFonts w:ascii="Arial" w:eastAsia="Arial" w:hAnsi="Arial" w:cs="Arial"/>
          <w:bCs/>
          <w:sz w:val="24"/>
          <w:szCs w:val="24"/>
        </w:rPr>
        <w:t xml:space="preserve"> </w:t>
      </w:r>
      <w:r w:rsidR="00891ACF" w:rsidRPr="00891ACF">
        <w:rPr>
          <w:rFonts w:ascii="Arial" w:eastAsia="Arial" w:hAnsi="Arial" w:cs="Arial"/>
          <w:bCs/>
          <w:sz w:val="24"/>
          <w:szCs w:val="24"/>
        </w:rPr>
        <w:t>proporcion</w:t>
      </w:r>
      <w:r w:rsidR="00EF5F66">
        <w:rPr>
          <w:rFonts w:ascii="Arial" w:eastAsia="Arial" w:hAnsi="Arial" w:cs="Arial"/>
          <w:bCs/>
          <w:sz w:val="24"/>
          <w:szCs w:val="24"/>
        </w:rPr>
        <w:t>ar</w:t>
      </w:r>
      <w:r w:rsidR="00891ACF" w:rsidRPr="00891ACF">
        <w:rPr>
          <w:rFonts w:ascii="Arial" w:eastAsia="Arial" w:hAnsi="Arial" w:cs="Arial"/>
          <w:bCs/>
          <w:sz w:val="24"/>
          <w:szCs w:val="24"/>
        </w:rPr>
        <w:t xml:space="preserve"> información sobre las acciones que ejecutan para la evaluación,</w:t>
      </w:r>
      <w:r w:rsidR="00EA4CF8">
        <w:rPr>
          <w:rFonts w:ascii="Arial" w:eastAsia="Arial" w:hAnsi="Arial" w:cs="Arial"/>
          <w:bCs/>
          <w:sz w:val="24"/>
          <w:szCs w:val="24"/>
        </w:rPr>
        <w:t xml:space="preserve"> </w:t>
      </w:r>
      <w:r w:rsidR="00891ACF" w:rsidRPr="00891ACF">
        <w:rPr>
          <w:rFonts w:ascii="Arial" w:eastAsia="Arial" w:hAnsi="Arial" w:cs="Arial"/>
          <w:bCs/>
          <w:sz w:val="24"/>
          <w:szCs w:val="24"/>
        </w:rPr>
        <w:t>diagnóstico, tratamiento digno y rehabilitación de las personas con trastornos mentales, tanto en instituciones públicas como privadas</w:t>
      </w:r>
      <w:r w:rsidR="009B5DA8">
        <w:rPr>
          <w:rFonts w:ascii="Arial" w:eastAsia="Arial" w:hAnsi="Arial" w:cs="Arial"/>
          <w:bCs/>
          <w:sz w:val="24"/>
          <w:szCs w:val="24"/>
        </w:rPr>
        <w:t>, q</w:t>
      </w:r>
      <w:r w:rsidR="0026591B" w:rsidRPr="009B5DA8">
        <w:rPr>
          <w:rFonts w:ascii="Arial" w:eastAsia="Arial" w:hAnsi="Arial" w:cs="Arial"/>
          <w:bCs/>
          <w:sz w:val="24"/>
          <w:szCs w:val="24"/>
        </w:rPr>
        <w:t xml:space="preserve">ue se </w:t>
      </w:r>
      <w:r w:rsidR="005E23AC" w:rsidRPr="009B5DA8">
        <w:rPr>
          <w:rFonts w:ascii="Arial" w:eastAsia="Arial" w:hAnsi="Arial" w:cs="Arial"/>
          <w:bCs/>
          <w:sz w:val="24"/>
          <w:szCs w:val="24"/>
        </w:rPr>
        <w:t xml:space="preserve">visibilice si se ha logrado </w:t>
      </w:r>
      <w:r w:rsidR="00EF5F66" w:rsidRPr="009B5DA8">
        <w:rPr>
          <w:rFonts w:ascii="Arial" w:eastAsia="Arial" w:hAnsi="Arial" w:cs="Arial"/>
          <w:bCs/>
          <w:sz w:val="24"/>
          <w:szCs w:val="24"/>
        </w:rPr>
        <w:t xml:space="preserve">incidir con </w:t>
      </w:r>
      <w:r w:rsidR="00EF5F66" w:rsidRPr="009B5DA8">
        <w:rPr>
          <w:rFonts w:ascii="Arial" w:eastAsia="Arial" w:hAnsi="Arial" w:cs="Arial"/>
          <w:bCs/>
          <w:sz w:val="24"/>
          <w:szCs w:val="24"/>
        </w:rPr>
        <w:lastRenderedPageBreak/>
        <w:t>políticas de prevención, detección y atención de la salud mental de niñas, niños y adolescentes inscritos en la educación pública</w:t>
      </w:r>
      <w:r w:rsidR="00EA4CF8" w:rsidRPr="009B5DA8">
        <w:rPr>
          <w:rFonts w:ascii="Arial" w:eastAsia="Arial" w:hAnsi="Arial" w:cs="Arial"/>
          <w:bCs/>
          <w:sz w:val="24"/>
          <w:szCs w:val="24"/>
        </w:rPr>
        <w:t xml:space="preserve">. </w:t>
      </w:r>
    </w:p>
    <w:p w14:paraId="480443DB" w14:textId="77777777" w:rsidR="00EA4CF8" w:rsidRDefault="00EA4CF8" w:rsidP="005E23AC">
      <w:pPr>
        <w:keepNext/>
        <w:spacing w:before="360" w:after="0" w:line="360" w:lineRule="auto"/>
        <w:ind w:left="-150"/>
        <w:contextualSpacing/>
        <w:jc w:val="both"/>
        <w:rPr>
          <w:rFonts w:ascii="Arial" w:eastAsia="Arial" w:hAnsi="Arial" w:cs="Arial"/>
          <w:bCs/>
          <w:sz w:val="24"/>
          <w:szCs w:val="24"/>
        </w:rPr>
      </w:pPr>
    </w:p>
    <w:p w14:paraId="134A57BF" w14:textId="77E70BF3" w:rsidR="00B55DAC" w:rsidRDefault="00EA4CF8" w:rsidP="005E23AC">
      <w:pPr>
        <w:keepNext/>
        <w:spacing w:before="360" w:after="0" w:line="360" w:lineRule="auto"/>
        <w:ind w:left="-150"/>
        <w:contextualSpacing/>
        <w:jc w:val="both"/>
        <w:rPr>
          <w:rFonts w:ascii="Arial" w:eastAsia="Arial" w:hAnsi="Arial" w:cs="Arial"/>
          <w:bCs/>
          <w:sz w:val="24"/>
          <w:szCs w:val="24"/>
        </w:rPr>
      </w:pPr>
      <w:r>
        <w:rPr>
          <w:rFonts w:ascii="Arial" w:eastAsia="Arial" w:hAnsi="Arial" w:cs="Arial"/>
          <w:bCs/>
          <w:sz w:val="24"/>
          <w:szCs w:val="24"/>
        </w:rPr>
        <w:t>Lastimosamente, este congreso no ha re</w:t>
      </w:r>
      <w:r w:rsidR="00DC530A">
        <w:rPr>
          <w:rFonts w:ascii="Arial" w:eastAsia="Arial" w:hAnsi="Arial" w:cs="Arial"/>
          <w:bCs/>
          <w:sz w:val="24"/>
          <w:szCs w:val="24"/>
        </w:rPr>
        <w:t>cibido respuesta</w:t>
      </w:r>
      <w:r w:rsidR="00856E2D">
        <w:rPr>
          <w:rFonts w:ascii="Arial" w:eastAsia="Arial" w:hAnsi="Arial" w:cs="Arial"/>
          <w:bCs/>
          <w:sz w:val="24"/>
          <w:szCs w:val="24"/>
        </w:rPr>
        <w:t xml:space="preserve"> </w:t>
      </w:r>
      <w:r>
        <w:rPr>
          <w:rFonts w:ascii="Arial" w:eastAsia="Arial" w:hAnsi="Arial" w:cs="Arial"/>
          <w:bCs/>
          <w:sz w:val="24"/>
          <w:szCs w:val="24"/>
        </w:rPr>
        <w:t xml:space="preserve">puntual </w:t>
      </w:r>
      <w:r w:rsidR="00856E2D">
        <w:rPr>
          <w:rFonts w:ascii="Arial" w:eastAsia="Arial" w:hAnsi="Arial" w:cs="Arial"/>
          <w:bCs/>
          <w:sz w:val="24"/>
          <w:szCs w:val="24"/>
        </w:rPr>
        <w:t xml:space="preserve">alguna </w:t>
      </w:r>
      <w:r>
        <w:rPr>
          <w:rFonts w:ascii="Arial" w:eastAsia="Arial" w:hAnsi="Arial" w:cs="Arial"/>
          <w:bCs/>
          <w:sz w:val="24"/>
          <w:szCs w:val="24"/>
        </w:rPr>
        <w:t xml:space="preserve">en donde se manifieste la </w:t>
      </w:r>
      <w:r w:rsidR="001E603F">
        <w:rPr>
          <w:rFonts w:ascii="Arial" w:eastAsia="Arial" w:hAnsi="Arial" w:cs="Arial"/>
          <w:bCs/>
          <w:sz w:val="24"/>
          <w:szCs w:val="24"/>
        </w:rPr>
        <w:t>expresión de</w:t>
      </w:r>
      <w:r w:rsidR="00A808DA">
        <w:rPr>
          <w:rFonts w:ascii="Arial" w:eastAsia="Arial" w:hAnsi="Arial" w:cs="Arial"/>
          <w:bCs/>
          <w:sz w:val="24"/>
          <w:szCs w:val="24"/>
        </w:rPr>
        <w:t xml:space="preserve"> los </w:t>
      </w:r>
      <w:r w:rsidR="00856E2D" w:rsidRPr="00856E2D">
        <w:rPr>
          <w:rFonts w:ascii="Arial" w:eastAsia="Arial" w:hAnsi="Arial" w:cs="Arial"/>
          <w:bCs/>
          <w:sz w:val="24"/>
          <w:szCs w:val="24"/>
        </w:rPr>
        <w:t>objetivos, estrategias y líneas de acción contenidas en el Programa de Atención a la Salud Mental del Estado de Yucatán y cualquier acción que ejecute la Secretaría de Salud sobre el tema</w:t>
      </w:r>
      <w:r>
        <w:rPr>
          <w:rFonts w:ascii="Arial" w:eastAsia="Arial" w:hAnsi="Arial" w:cs="Arial"/>
          <w:bCs/>
          <w:sz w:val="24"/>
          <w:szCs w:val="24"/>
        </w:rPr>
        <w:t xml:space="preserve"> y los resultados obtenidos, pero si</w:t>
      </w:r>
      <w:r w:rsidR="0059207F">
        <w:rPr>
          <w:rFonts w:ascii="Arial" w:eastAsia="Arial" w:hAnsi="Arial" w:cs="Arial"/>
          <w:bCs/>
          <w:sz w:val="24"/>
          <w:szCs w:val="24"/>
        </w:rPr>
        <w:t xml:space="preserve"> recibimos diariamente noticias sobre decesos que pudieron ser prevenidos</w:t>
      </w:r>
      <w:r w:rsidR="001E603F">
        <w:rPr>
          <w:rFonts w:ascii="Arial" w:eastAsia="Arial" w:hAnsi="Arial" w:cs="Arial"/>
          <w:bCs/>
          <w:sz w:val="24"/>
          <w:szCs w:val="24"/>
        </w:rPr>
        <w:t xml:space="preserve">. </w:t>
      </w:r>
    </w:p>
    <w:p w14:paraId="41BBCBED" w14:textId="77777777" w:rsidR="00A808DA" w:rsidRDefault="00A808DA" w:rsidP="00A808DA">
      <w:pPr>
        <w:keepNext/>
        <w:spacing w:before="360" w:after="0" w:line="360" w:lineRule="auto"/>
        <w:ind w:left="-150"/>
        <w:contextualSpacing/>
        <w:jc w:val="both"/>
        <w:rPr>
          <w:rFonts w:ascii="Arial" w:eastAsia="Arial" w:hAnsi="Arial" w:cs="Arial"/>
          <w:bCs/>
          <w:sz w:val="24"/>
          <w:szCs w:val="24"/>
        </w:rPr>
      </w:pPr>
    </w:p>
    <w:p w14:paraId="5014A6A5" w14:textId="4B427B45" w:rsidR="00913321" w:rsidRPr="00913321" w:rsidRDefault="00913321" w:rsidP="008C3328">
      <w:pPr>
        <w:keepNext/>
        <w:numPr>
          <w:ilvl w:val="0"/>
          <w:numId w:val="15"/>
        </w:numPr>
        <w:spacing w:before="360" w:after="0" w:line="240" w:lineRule="auto"/>
        <w:contextualSpacing/>
        <w:jc w:val="both"/>
        <w:rPr>
          <w:rFonts w:ascii="Arial" w:eastAsia="Arial" w:hAnsi="Arial" w:cs="Arial"/>
          <w:bCs/>
          <w:sz w:val="24"/>
          <w:szCs w:val="24"/>
        </w:rPr>
      </w:pPr>
      <w:r w:rsidRPr="00913321">
        <w:rPr>
          <w:rFonts w:ascii="Arial" w:eastAsia="Arial" w:hAnsi="Arial" w:cs="Arial"/>
          <w:bCs/>
          <w:sz w:val="24"/>
          <w:szCs w:val="24"/>
        </w:rPr>
        <w:t xml:space="preserve">El suicidio podría definirse como un proceso que se inicia con la ideación en sus diferentes expresiones (preocupación autodestructiva, planificación de un acto letal, deseo de muerte) discurre por el intento suicida y finaliza con el suicidio consumado. Por esta razón, se considera que la investigación </w:t>
      </w:r>
      <w:r w:rsidRPr="008C0B4E">
        <w:rPr>
          <w:rFonts w:ascii="Arial" w:eastAsia="Arial" w:hAnsi="Arial" w:cs="Arial"/>
          <w:b/>
          <w:i/>
          <w:iCs/>
          <w:sz w:val="24"/>
          <w:szCs w:val="24"/>
        </w:rPr>
        <w:t xml:space="preserve">en ideación suicida, así como la identificación de factores asociados a ésta, resulta de particular importancia en la </w:t>
      </w:r>
      <w:r w:rsidR="00777553" w:rsidRPr="008C0B4E">
        <w:rPr>
          <w:rFonts w:ascii="Arial" w:eastAsia="Arial" w:hAnsi="Arial" w:cs="Arial"/>
          <w:b/>
          <w:i/>
          <w:iCs/>
          <w:sz w:val="24"/>
          <w:szCs w:val="24"/>
        </w:rPr>
        <w:t>prevención</w:t>
      </w:r>
      <w:r w:rsidRPr="008C0B4E">
        <w:rPr>
          <w:rFonts w:ascii="Arial" w:eastAsia="Arial" w:hAnsi="Arial" w:cs="Arial"/>
          <w:b/>
          <w:i/>
          <w:iCs/>
          <w:sz w:val="24"/>
          <w:szCs w:val="24"/>
        </w:rPr>
        <w:t xml:space="preserve"> del suicidio</w:t>
      </w:r>
      <w:r w:rsidRPr="00913321">
        <w:rPr>
          <w:rFonts w:ascii="Arial" w:eastAsia="Arial" w:hAnsi="Arial" w:cs="Arial"/>
          <w:bCs/>
          <w:sz w:val="24"/>
          <w:szCs w:val="24"/>
        </w:rPr>
        <w:t xml:space="preserve"> (</w:t>
      </w:r>
      <w:proofErr w:type="spellStart"/>
      <w:r w:rsidRPr="00913321">
        <w:rPr>
          <w:rFonts w:ascii="Arial" w:eastAsia="Arial" w:hAnsi="Arial" w:cs="Arial"/>
          <w:bCs/>
          <w:sz w:val="24"/>
          <w:szCs w:val="24"/>
        </w:rPr>
        <w:t>Paneth</w:t>
      </w:r>
      <w:proofErr w:type="spellEnd"/>
      <w:r w:rsidRPr="00913321">
        <w:rPr>
          <w:rFonts w:ascii="Arial" w:eastAsia="Arial" w:hAnsi="Arial" w:cs="Arial"/>
          <w:bCs/>
          <w:sz w:val="24"/>
          <w:szCs w:val="24"/>
        </w:rPr>
        <w:t xml:space="preserve"> y </w:t>
      </w:r>
      <w:proofErr w:type="spellStart"/>
      <w:r w:rsidRPr="00913321">
        <w:rPr>
          <w:rFonts w:ascii="Arial" w:eastAsia="Arial" w:hAnsi="Arial" w:cs="Arial"/>
          <w:bCs/>
          <w:sz w:val="24"/>
          <w:szCs w:val="24"/>
        </w:rPr>
        <w:t>Susser</w:t>
      </w:r>
      <w:proofErr w:type="spellEnd"/>
      <w:r w:rsidRPr="00913321">
        <w:rPr>
          <w:rFonts w:ascii="Arial" w:eastAsia="Arial" w:hAnsi="Arial" w:cs="Arial"/>
          <w:bCs/>
          <w:sz w:val="24"/>
          <w:szCs w:val="24"/>
        </w:rPr>
        <w:t xml:space="preserve">, 2002; </w:t>
      </w:r>
      <w:proofErr w:type="spellStart"/>
      <w:r w:rsidRPr="00913321">
        <w:rPr>
          <w:rFonts w:ascii="Arial" w:eastAsia="Arial" w:hAnsi="Arial" w:cs="Arial"/>
          <w:bCs/>
          <w:sz w:val="24"/>
          <w:szCs w:val="24"/>
        </w:rPr>
        <w:t>Perez</w:t>
      </w:r>
      <w:proofErr w:type="spellEnd"/>
      <w:r w:rsidRPr="00913321">
        <w:rPr>
          <w:rFonts w:ascii="Arial" w:eastAsia="Arial" w:hAnsi="Arial" w:cs="Arial"/>
          <w:bCs/>
          <w:sz w:val="24"/>
          <w:szCs w:val="24"/>
        </w:rPr>
        <w:t>, 1999).</w:t>
      </w:r>
      <w:r w:rsidR="006A7DDC">
        <w:rPr>
          <w:rStyle w:val="Refdenotaalpie"/>
          <w:rFonts w:ascii="Arial" w:eastAsia="Arial" w:hAnsi="Arial" w:cs="Arial"/>
          <w:bCs/>
          <w:sz w:val="24"/>
          <w:szCs w:val="24"/>
        </w:rPr>
        <w:footnoteReference w:id="8"/>
      </w:r>
    </w:p>
    <w:p w14:paraId="06BA8C90" w14:textId="77777777" w:rsidR="00913321" w:rsidRDefault="00913321" w:rsidP="00913321">
      <w:pPr>
        <w:keepNext/>
        <w:spacing w:before="360" w:after="0" w:line="360" w:lineRule="auto"/>
        <w:ind w:left="-150"/>
        <w:contextualSpacing/>
        <w:jc w:val="both"/>
        <w:rPr>
          <w:rFonts w:ascii="Arial" w:eastAsia="Arial" w:hAnsi="Arial" w:cs="Arial"/>
          <w:bCs/>
          <w:sz w:val="24"/>
          <w:szCs w:val="24"/>
        </w:rPr>
      </w:pPr>
    </w:p>
    <w:p w14:paraId="3F5D1B9C" w14:textId="4FFB174E" w:rsidR="00A64FFF" w:rsidRDefault="00AE4760" w:rsidP="00E01088">
      <w:pPr>
        <w:keepNext/>
        <w:numPr>
          <w:ilvl w:val="0"/>
          <w:numId w:val="15"/>
        </w:numPr>
        <w:spacing w:before="360" w:after="0" w:line="360" w:lineRule="auto"/>
        <w:contextualSpacing/>
        <w:jc w:val="both"/>
        <w:rPr>
          <w:rFonts w:ascii="Arial" w:eastAsia="Arial" w:hAnsi="Arial" w:cs="Arial"/>
          <w:bCs/>
          <w:sz w:val="24"/>
          <w:szCs w:val="24"/>
        </w:rPr>
      </w:pPr>
      <w:r w:rsidRPr="00CB32E7">
        <w:rPr>
          <w:rFonts w:ascii="Arial" w:eastAsia="Arial" w:hAnsi="Arial" w:cs="Arial"/>
          <w:bCs/>
          <w:sz w:val="24"/>
          <w:szCs w:val="24"/>
        </w:rPr>
        <w:t xml:space="preserve">Las estrategias internacionales parten de la premisa de que el suicidio es prevenible </w:t>
      </w:r>
      <w:r w:rsidR="00A64FFF" w:rsidRPr="00CB32E7">
        <w:rPr>
          <w:rFonts w:ascii="Arial" w:eastAsia="Arial" w:hAnsi="Arial" w:cs="Arial"/>
          <w:bCs/>
          <w:sz w:val="24"/>
          <w:szCs w:val="24"/>
        </w:rPr>
        <w:t xml:space="preserve">mediante la </w:t>
      </w:r>
      <w:r w:rsidR="00461835" w:rsidRPr="00CB32E7">
        <w:rPr>
          <w:rFonts w:ascii="Arial" w:eastAsia="Arial" w:hAnsi="Arial" w:cs="Arial"/>
          <w:bCs/>
          <w:sz w:val="24"/>
          <w:szCs w:val="24"/>
        </w:rPr>
        <w:t>Identificación</w:t>
      </w:r>
      <w:r w:rsidR="0046061B">
        <w:rPr>
          <w:rFonts w:ascii="Arial" w:eastAsia="Arial" w:hAnsi="Arial" w:cs="Arial"/>
          <w:bCs/>
          <w:sz w:val="24"/>
          <w:szCs w:val="24"/>
        </w:rPr>
        <w:t xml:space="preserve">, cuantificación, </w:t>
      </w:r>
      <w:r w:rsidR="00461835" w:rsidRPr="00CB32E7">
        <w:rPr>
          <w:rFonts w:ascii="Arial" w:eastAsia="Arial" w:hAnsi="Arial" w:cs="Arial"/>
          <w:bCs/>
          <w:sz w:val="24"/>
          <w:szCs w:val="24"/>
        </w:rPr>
        <w:t>tratamiento</w:t>
      </w:r>
      <w:r w:rsidR="0046061B">
        <w:rPr>
          <w:rFonts w:ascii="Arial" w:eastAsia="Arial" w:hAnsi="Arial" w:cs="Arial"/>
          <w:bCs/>
          <w:sz w:val="24"/>
          <w:szCs w:val="24"/>
        </w:rPr>
        <w:t xml:space="preserve"> y seguimient</w:t>
      </w:r>
      <w:r w:rsidR="00677923">
        <w:rPr>
          <w:rFonts w:ascii="Arial" w:eastAsia="Arial" w:hAnsi="Arial" w:cs="Arial"/>
          <w:bCs/>
          <w:sz w:val="24"/>
          <w:szCs w:val="24"/>
        </w:rPr>
        <w:t xml:space="preserve">o médico psicológico a </w:t>
      </w:r>
      <w:r w:rsidR="00461835" w:rsidRPr="00CB32E7">
        <w:rPr>
          <w:rFonts w:ascii="Arial" w:eastAsia="Arial" w:hAnsi="Arial" w:cs="Arial"/>
          <w:bCs/>
          <w:sz w:val="24"/>
          <w:szCs w:val="24"/>
        </w:rPr>
        <w:t>las personas que sufren trastornos mentales</w:t>
      </w:r>
      <w:r w:rsidR="00AE346F">
        <w:rPr>
          <w:rFonts w:ascii="Arial" w:eastAsia="Arial" w:hAnsi="Arial" w:cs="Arial"/>
          <w:bCs/>
          <w:sz w:val="24"/>
          <w:szCs w:val="24"/>
        </w:rPr>
        <w:t xml:space="preserve">; </w:t>
      </w:r>
      <w:r w:rsidR="00CB32E7">
        <w:rPr>
          <w:rFonts w:ascii="Arial" w:eastAsia="Arial" w:hAnsi="Arial" w:cs="Arial"/>
          <w:bCs/>
          <w:sz w:val="24"/>
          <w:szCs w:val="24"/>
        </w:rPr>
        <w:t xml:space="preserve">mejorando el </w:t>
      </w:r>
      <w:r w:rsidR="00952F68">
        <w:rPr>
          <w:rFonts w:ascii="Arial" w:eastAsia="Arial" w:hAnsi="Arial" w:cs="Arial"/>
          <w:bCs/>
          <w:sz w:val="24"/>
          <w:szCs w:val="24"/>
        </w:rPr>
        <w:t>acceso a los servicios de salud</w:t>
      </w:r>
      <w:r w:rsidR="0046061B">
        <w:rPr>
          <w:rFonts w:ascii="Arial" w:eastAsia="Arial" w:hAnsi="Arial" w:cs="Arial"/>
          <w:bCs/>
          <w:sz w:val="24"/>
          <w:szCs w:val="24"/>
        </w:rPr>
        <w:t xml:space="preserve">, los de </w:t>
      </w:r>
      <w:r w:rsidR="00952F68">
        <w:rPr>
          <w:rFonts w:ascii="Arial" w:eastAsia="Arial" w:hAnsi="Arial" w:cs="Arial"/>
          <w:bCs/>
          <w:sz w:val="24"/>
          <w:szCs w:val="24"/>
        </w:rPr>
        <w:t>asistencia social</w:t>
      </w:r>
      <w:r w:rsidR="0046061B">
        <w:rPr>
          <w:rFonts w:ascii="Arial" w:eastAsia="Arial" w:hAnsi="Arial" w:cs="Arial"/>
          <w:bCs/>
          <w:sz w:val="24"/>
          <w:szCs w:val="24"/>
        </w:rPr>
        <w:t xml:space="preserve">, </w:t>
      </w:r>
      <w:r w:rsidR="00D31361">
        <w:rPr>
          <w:rFonts w:ascii="Arial" w:eastAsia="Arial" w:hAnsi="Arial" w:cs="Arial"/>
          <w:bCs/>
          <w:sz w:val="24"/>
          <w:szCs w:val="24"/>
        </w:rPr>
        <w:t>c</w:t>
      </w:r>
      <w:r w:rsidR="00D31361" w:rsidRPr="00D31361">
        <w:rPr>
          <w:rFonts w:ascii="Arial" w:eastAsia="Arial" w:hAnsi="Arial" w:cs="Arial"/>
          <w:bCs/>
          <w:sz w:val="24"/>
          <w:szCs w:val="24"/>
        </w:rPr>
        <w:t>obertura responsable de las noticias sobre suicidios en los medios</w:t>
      </w:r>
      <w:r w:rsidR="00E44D5C">
        <w:rPr>
          <w:rFonts w:ascii="Arial" w:eastAsia="Arial" w:hAnsi="Arial" w:cs="Arial"/>
          <w:bCs/>
          <w:sz w:val="24"/>
          <w:szCs w:val="24"/>
        </w:rPr>
        <w:t xml:space="preserve"> y </w:t>
      </w:r>
      <w:r w:rsidR="00E44D5C" w:rsidRPr="00E44D5C">
        <w:rPr>
          <w:rFonts w:ascii="Arial" w:eastAsia="Arial" w:hAnsi="Arial" w:cs="Arial"/>
          <w:bCs/>
          <w:sz w:val="24"/>
          <w:szCs w:val="24"/>
        </w:rPr>
        <w:t xml:space="preserve">dar atención y apoyo familiares desconsolados y amigos de personas quienes </w:t>
      </w:r>
      <w:r w:rsidR="00E44D5C" w:rsidRPr="00E44D5C">
        <w:rPr>
          <w:rFonts w:ascii="Arial" w:eastAsia="Arial" w:hAnsi="Arial" w:cs="Arial"/>
          <w:bCs/>
          <w:sz w:val="24"/>
          <w:szCs w:val="24"/>
        </w:rPr>
        <w:lastRenderedPageBreak/>
        <w:t>han muerto por suicidio</w:t>
      </w:r>
      <w:r w:rsidR="00F8623E">
        <w:rPr>
          <w:rFonts w:ascii="Arial" w:eastAsia="Arial" w:hAnsi="Arial" w:cs="Arial"/>
          <w:bCs/>
          <w:sz w:val="24"/>
          <w:szCs w:val="24"/>
        </w:rPr>
        <w:t xml:space="preserve">; pero además </w:t>
      </w:r>
      <w:r w:rsidR="00F44771">
        <w:rPr>
          <w:rFonts w:ascii="Arial" w:eastAsia="Arial" w:hAnsi="Arial" w:cs="Arial"/>
          <w:bCs/>
          <w:sz w:val="24"/>
          <w:szCs w:val="24"/>
        </w:rPr>
        <w:t xml:space="preserve"> se deben </w:t>
      </w:r>
      <w:r w:rsidR="00F44771" w:rsidRPr="00F44771">
        <w:rPr>
          <w:rFonts w:ascii="Arial" w:eastAsia="Arial" w:hAnsi="Arial" w:cs="Arial"/>
          <w:bCs/>
          <w:sz w:val="24"/>
          <w:szCs w:val="24"/>
        </w:rPr>
        <w:t xml:space="preserve">incorporar estrategias en los programas </w:t>
      </w:r>
      <w:r w:rsidR="00523DFB">
        <w:rPr>
          <w:rFonts w:ascii="Arial" w:eastAsia="Arial" w:hAnsi="Arial" w:cs="Arial"/>
          <w:bCs/>
          <w:sz w:val="24"/>
          <w:szCs w:val="24"/>
        </w:rPr>
        <w:t xml:space="preserve"> de </w:t>
      </w:r>
      <w:r w:rsidR="00F44771" w:rsidRPr="00F44771">
        <w:rPr>
          <w:rFonts w:ascii="Arial" w:eastAsia="Arial" w:hAnsi="Arial" w:cs="Arial"/>
          <w:bCs/>
          <w:sz w:val="24"/>
          <w:szCs w:val="24"/>
        </w:rPr>
        <w:t>educación de manera sostenible</w:t>
      </w:r>
      <w:r w:rsidR="00523DFB">
        <w:rPr>
          <w:rFonts w:ascii="Arial" w:eastAsia="Arial" w:hAnsi="Arial" w:cs="Arial"/>
          <w:bCs/>
          <w:sz w:val="24"/>
          <w:szCs w:val="24"/>
        </w:rPr>
        <w:t>.</w:t>
      </w:r>
    </w:p>
    <w:p w14:paraId="385FDA54" w14:textId="77777777" w:rsidR="005B6A06" w:rsidRPr="00CB32E7" w:rsidRDefault="005B6A06" w:rsidP="005B6A06">
      <w:pPr>
        <w:keepNext/>
        <w:spacing w:before="360" w:after="0" w:line="360" w:lineRule="auto"/>
        <w:ind w:left="-150"/>
        <w:contextualSpacing/>
        <w:jc w:val="both"/>
        <w:rPr>
          <w:rFonts w:ascii="Arial" w:eastAsia="Arial" w:hAnsi="Arial" w:cs="Arial"/>
          <w:bCs/>
          <w:sz w:val="24"/>
          <w:szCs w:val="24"/>
        </w:rPr>
      </w:pPr>
    </w:p>
    <w:p w14:paraId="278C633A" w14:textId="77777777" w:rsidR="005B6A06" w:rsidRDefault="005B6A06" w:rsidP="005B6A06">
      <w:pPr>
        <w:keepNext/>
        <w:numPr>
          <w:ilvl w:val="0"/>
          <w:numId w:val="15"/>
        </w:numPr>
        <w:spacing w:before="360" w:after="560" w:line="360" w:lineRule="auto"/>
        <w:contextualSpacing/>
        <w:jc w:val="both"/>
        <w:rPr>
          <w:rFonts w:ascii="Arial" w:eastAsia="Arial" w:hAnsi="Arial" w:cs="Arial"/>
          <w:bCs/>
          <w:sz w:val="24"/>
          <w:szCs w:val="24"/>
        </w:rPr>
      </w:pPr>
      <w:r w:rsidRPr="004912A4">
        <w:rPr>
          <w:rFonts w:ascii="Arial" w:eastAsia="Arial" w:hAnsi="Arial" w:cs="Arial"/>
          <w:bCs/>
          <w:sz w:val="24"/>
          <w:szCs w:val="24"/>
        </w:rPr>
        <w:t xml:space="preserve">En el artículo de salud pública </w:t>
      </w:r>
      <w:r w:rsidRPr="004912A4">
        <w:rPr>
          <w:rFonts w:ascii="Arial" w:eastAsia="Arial" w:hAnsi="Arial" w:cs="Arial"/>
          <w:b/>
          <w:sz w:val="24"/>
          <w:szCs w:val="24"/>
        </w:rPr>
        <w:t>“</w:t>
      </w:r>
      <w:r w:rsidRPr="004912A4">
        <w:rPr>
          <w:rFonts w:ascii="Arial" w:eastAsia="Arial" w:hAnsi="Arial" w:cs="Arial"/>
          <w:b/>
          <w:i/>
          <w:iCs/>
          <w:sz w:val="24"/>
          <w:szCs w:val="24"/>
        </w:rPr>
        <w:t>Análisis comparativo del marco legal en salud mental y suicidio en México</w:t>
      </w:r>
      <w:r>
        <w:rPr>
          <w:rFonts w:ascii="Arial" w:eastAsia="Arial" w:hAnsi="Arial" w:cs="Arial"/>
          <w:b/>
          <w:i/>
          <w:iCs/>
          <w:sz w:val="24"/>
          <w:szCs w:val="24"/>
        </w:rPr>
        <w:t xml:space="preserve">” </w:t>
      </w:r>
      <w:r>
        <w:rPr>
          <w:rStyle w:val="Refdenotaalpie"/>
          <w:rFonts w:ascii="Arial" w:eastAsia="Arial" w:hAnsi="Arial" w:cs="Arial"/>
          <w:bCs/>
          <w:sz w:val="24"/>
          <w:szCs w:val="24"/>
        </w:rPr>
        <w:footnoteReference w:id="9"/>
      </w:r>
      <w:r w:rsidRPr="004912A4">
        <w:rPr>
          <w:rFonts w:ascii="Arial" w:eastAsia="Arial" w:hAnsi="Arial" w:cs="Arial"/>
          <w:bCs/>
          <w:i/>
          <w:iCs/>
          <w:sz w:val="24"/>
          <w:szCs w:val="24"/>
        </w:rPr>
        <w:t xml:space="preserve">, </w:t>
      </w:r>
      <w:r w:rsidRPr="004912A4">
        <w:rPr>
          <w:rFonts w:ascii="Arial" w:eastAsia="Arial" w:hAnsi="Arial" w:cs="Arial"/>
          <w:bCs/>
          <w:sz w:val="24"/>
          <w:szCs w:val="24"/>
        </w:rPr>
        <w:t>las autoras realizaron un análisis de los principales ordenamientos jurídicos en materia de salud mental y suicidio</w:t>
      </w:r>
      <w:r>
        <w:rPr>
          <w:rFonts w:ascii="Arial" w:eastAsia="Arial" w:hAnsi="Arial" w:cs="Arial"/>
          <w:bCs/>
          <w:sz w:val="24"/>
          <w:szCs w:val="24"/>
        </w:rPr>
        <w:t xml:space="preserve"> </w:t>
      </w:r>
      <w:r w:rsidRPr="004912A4">
        <w:rPr>
          <w:rFonts w:ascii="Arial" w:eastAsia="Arial" w:hAnsi="Arial" w:cs="Arial"/>
          <w:bCs/>
          <w:sz w:val="24"/>
          <w:szCs w:val="24"/>
        </w:rPr>
        <w:t>de las 32 entidades de México y del nivel federal</w:t>
      </w:r>
      <w:r>
        <w:rPr>
          <w:rFonts w:ascii="Arial" w:eastAsia="Arial" w:hAnsi="Arial" w:cs="Arial"/>
          <w:bCs/>
          <w:sz w:val="24"/>
          <w:szCs w:val="24"/>
        </w:rPr>
        <w:t xml:space="preserve"> </w:t>
      </w:r>
      <w:r w:rsidRPr="004912A4">
        <w:rPr>
          <w:rFonts w:ascii="Arial" w:eastAsia="Arial" w:hAnsi="Arial" w:cs="Arial"/>
          <w:bCs/>
          <w:sz w:val="24"/>
          <w:szCs w:val="24"/>
        </w:rPr>
        <w:t xml:space="preserve">vigentes hasta septiembre de 2020, </w:t>
      </w:r>
      <w:r>
        <w:rPr>
          <w:rFonts w:ascii="Arial" w:eastAsia="Arial" w:hAnsi="Arial" w:cs="Arial"/>
          <w:bCs/>
          <w:sz w:val="24"/>
          <w:szCs w:val="24"/>
        </w:rPr>
        <w:t>obteniendo como r</w:t>
      </w:r>
      <w:r w:rsidRPr="004912A4">
        <w:rPr>
          <w:rFonts w:ascii="Arial" w:eastAsia="Arial" w:hAnsi="Arial" w:cs="Arial"/>
          <w:bCs/>
          <w:sz w:val="24"/>
          <w:szCs w:val="24"/>
        </w:rPr>
        <w:t>esultados</w:t>
      </w:r>
      <w:r>
        <w:rPr>
          <w:rFonts w:ascii="Arial" w:eastAsia="Arial" w:hAnsi="Arial" w:cs="Arial"/>
          <w:bCs/>
          <w:sz w:val="24"/>
          <w:szCs w:val="24"/>
        </w:rPr>
        <w:t xml:space="preserve"> </w:t>
      </w:r>
      <w:r w:rsidRPr="00882C73">
        <w:rPr>
          <w:rFonts w:ascii="Arial" w:eastAsia="Arial" w:hAnsi="Arial" w:cs="Arial"/>
          <w:b/>
          <w:i/>
          <w:iCs/>
          <w:sz w:val="24"/>
          <w:szCs w:val="24"/>
        </w:rPr>
        <w:t>que solo 14 entidades cuentan con una Ley de Salud Mental y dos estados tienen una Ley de Suicidio</w:t>
      </w:r>
      <w:r w:rsidRPr="004912A4">
        <w:rPr>
          <w:rFonts w:ascii="Arial" w:eastAsia="Arial" w:hAnsi="Arial" w:cs="Arial"/>
          <w:bCs/>
          <w:sz w:val="24"/>
          <w:szCs w:val="24"/>
        </w:rPr>
        <w:t>. A nivel federal, se definen los lineamientos de atención de la conducta suicida en las normas técnicas de la Secretaría de Salud. Sin embargo, en las leyes de salud, nacional o estatales, han existido omisiones al respecto.</w:t>
      </w:r>
      <w:r>
        <w:rPr>
          <w:rFonts w:ascii="Arial" w:eastAsia="Arial" w:hAnsi="Arial" w:cs="Arial"/>
          <w:bCs/>
          <w:sz w:val="24"/>
          <w:szCs w:val="24"/>
        </w:rPr>
        <w:t xml:space="preserve"> </w:t>
      </w:r>
      <w:r w:rsidRPr="007F6A5C">
        <w:rPr>
          <w:rFonts w:ascii="Arial" w:eastAsia="Arial" w:hAnsi="Arial" w:cs="Arial"/>
          <w:bCs/>
          <w:sz w:val="24"/>
          <w:szCs w:val="24"/>
        </w:rPr>
        <w:t xml:space="preserve">La prevención no se define a profundidad en la mayoría de los documentos analizados. </w:t>
      </w:r>
    </w:p>
    <w:p w14:paraId="4FC77D90" w14:textId="77777777" w:rsidR="005B6A06" w:rsidRDefault="005B6A06" w:rsidP="005B6A06">
      <w:pPr>
        <w:keepNext/>
        <w:spacing w:before="360" w:after="560" w:line="360" w:lineRule="auto"/>
        <w:ind w:left="-150"/>
        <w:contextualSpacing/>
        <w:jc w:val="both"/>
        <w:rPr>
          <w:rFonts w:ascii="Arial" w:eastAsia="Arial" w:hAnsi="Arial" w:cs="Arial"/>
          <w:bCs/>
          <w:sz w:val="24"/>
          <w:szCs w:val="24"/>
        </w:rPr>
      </w:pPr>
    </w:p>
    <w:p w14:paraId="3328E0D2" w14:textId="77777777" w:rsidR="005B6A06" w:rsidRDefault="005B6A06" w:rsidP="005B6A06">
      <w:pPr>
        <w:keepNext/>
        <w:spacing w:before="360" w:after="560" w:line="360" w:lineRule="auto"/>
        <w:ind w:left="-150"/>
        <w:contextualSpacing/>
        <w:jc w:val="both"/>
        <w:rPr>
          <w:rFonts w:ascii="Arial" w:eastAsia="Arial" w:hAnsi="Arial" w:cs="Arial"/>
          <w:bCs/>
          <w:sz w:val="24"/>
          <w:szCs w:val="24"/>
        </w:rPr>
      </w:pPr>
      <w:r>
        <w:rPr>
          <w:rFonts w:ascii="Arial" w:eastAsia="Arial" w:hAnsi="Arial" w:cs="Arial"/>
          <w:bCs/>
          <w:sz w:val="24"/>
          <w:szCs w:val="24"/>
        </w:rPr>
        <w:t>Y llegan a la conclusión de que e</w:t>
      </w:r>
      <w:r w:rsidRPr="007F6A5C">
        <w:rPr>
          <w:rFonts w:ascii="Arial" w:eastAsia="Arial" w:hAnsi="Arial" w:cs="Arial"/>
          <w:bCs/>
          <w:sz w:val="24"/>
          <w:szCs w:val="24"/>
        </w:rPr>
        <w:t>s prioritario</w:t>
      </w:r>
      <w:r>
        <w:rPr>
          <w:rFonts w:ascii="Arial" w:eastAsia="Arial" w:hAnsi="Arial" w:cs="Arial"/>
          <w:bCs/>
          <w:sz w:val="24"/>
          <w:szCs w:val="24"/>
        </w:rPr>
        <w:t xml:space="preserve"> la creación de</w:t>
      </w:r>
      <w:r w:rsidRPr="007F6A5C">
        <w:rPr>
          <w:rFonts w:ascii="Arial" w:eastAsia="Arial" w:hAnsi="Arial" w:cs="Arial"/>
          <w:bCs/>
          <w:sz w:val="24"/>
          <w:szCs w:val="24"/>
        </w:rPr>
        <w:t xml:space="preserve"> leyes integrales de salud mental y conducta suicida armonizadas en el ámbito nacional.</w:t>
      </w:r>
    </w:p>
    <w:p w14:paraId="2C5D7BC9" w14:textId="77777777" w:rsidR="0003005D" w:rsidRDefault="0003005D" w:rsidP="00F152DC">
      <w:pPr>
        <w:keepNext/>
        <w:spacing w:before="360" w:after="560" w:line="360" w:lineRule="auto"/>
        <w:contextualSpacing/>
        <w:jc w:val="both"/>
        <w:rPr>
          <w:rFonts w:ascii="Arial" w:eastAsia="Arial" w:hAnsi="Arial" w:cs="Arial"/>
          <w:bCs/>
          <w:sz w:val="24"/>
          <w:szCs w:val="24"/>
        </w:rPr>
      </w:pPr>
    </w:p>
    <w:p w14:paraId="71E8BCC6" w14:textId="04505956" w:rsidR="00803D6A" w:rsidRPr="00F152DC" w:rsidRDefault="00F819C8" w:rsidP="00F152DC">
      <w:pPr>
        <w:keepNext/>
        <w:numPr>
          <w:ilvl w:val="0"/>
          <w:numId w:val="15"/>
        </w:numPr>
        <w:spacing w:before="360" w:after="0" w:line="480" w:lineRule="auto"/>
        <w:ind w:left="0"/>
        <w:contextualSpacing/>
        <w:jc w:val="both"/>
        <w:rPr>
          <w:rFonts w:ascii="Arial" w:eastAsia="Arial" w:hAnsi="Arial" w:cs="Arial"/>
          <w:bCs/>
          <w:sz w:val="24"/>
          <w:szCs w:val="24"/>
        </w:rPr>
      </w:pPr>
      <w:r>
        <w:rPr>
          <w:rFonts w:ascii="Arial" w:eastAsia="Arial" w:hAnsi="Arial" w:cs="Arial"/>
          <w:bCs/>
          <w:sz w:val="24"/>
          <w:szCs w:val="24"/>
        </w:rPr>
        <w:t xml:space="preserve">La </w:t>
      </w:r>
      <w:r w:rsidR="006307EE">
        <w:rPr>
          <w:rFonts w:ascii="Arial" w:eastAsia="Arial" w:hAnsi="Arial" w:cs="Arial"/>
          <w:bCs/>
          <w:sz w:val="24"/>
          <w:szCs w:val="24"/>
        </w:rPr>
        <w:t>Organización Panamericana de la Salud considera que</w:t>
      </w:r>
      <w:r w:rsidR="003B70D9">
        <w:rPr>
          <w:rFonts w:ascii="Arial" w:eastAsia="Arial" w:hAnsi="Arial" w:cs="Arial"/>
          <w:bCs/>
          <w:sz w:val="24"/>
          <w:szCs w:val="24"/>
        </w:rPr>
        <w:t xml:space="preserve"> </w:t>
      </w:r>
      <w:r w:rsidR="00DE2323">
        <w:rPr>
          <w:rFonts w:ascii="Arial" w:eastAsia="Arial" w:hAnsi="Arial" w:cs="Arial"/>
          <w:bCs/>
          <w:sz w:val="24"/>
          <w:szCs w:val="24"/>
        </w:rPr>
        <w:t>“</w:t>
      </w:r>
      <w:r w:rsidR="00DE2323" w:rsidRPr="003B70D9">
        <w:rPr>
          <w:rFonts w:ascii="Arial" w:eastAsia="Arial" w:hAnsi="Arial" w:cs="Arial"/>
          <w:bCs/>
          <w:sz w:val="24"/>
          <w:szCs w:val="24"/>
        </w:rPr>
        <w:t>la</w:t>
      </w:r>
      <w:r w:rsidR="003B70D9" w:rsidRPr="003B70D9">
        <w:rPr>
          <w:rFonts w:ascii="Arial" w:eastAsia="Arial" w:hAnsi="Arial" w:cs="Arial"/>
          <w:bCs/>
          <w:sz w:val="24"/>
          <w:szCs w:val="24"/>
        </w:rPr>
        <w:t xml:space="preserve"> prevención del suicidio no se ha abordado adecuadamente en muchos países debido a la falta de toma de conciencia sobre el suicidio como un importante problema de salud pública, lo que impide que la gente busque ayuda. El </w:t>
      </w:r>
      <w:proofErr w:type="spellStart"/>
      <w:r w:rsidR="003B70D9" w:rsidRPr="003B70D9">
        <w:rPr>
          <w:rFonts w:ascii="Arial" w:eastAsia="Arial" w:hAnsi="Arial" w:cs="Arial"/>
          <w:bCs/>
          <w:sz w:val="24"/>
          <w:szCs w:val="24"/>
        </w:rPr>
        <w:t>subregistro</w:t>
      </w:r>
      <w:proofErr w:type="spellEnd"/>
      <w:r w:rsidR="003B70D9" w:rsidRPr="003B70D9">
        <w:rPr>
          <w:rFonts w:ascii="Arial" w:eastAsia="Arial" w:hAnsi="Arial" w:cs="Arial"/>
          <w:bCs/>
          <w:sz w:val="24"/>
          <w:szCs w:val="24"/>
        </w:rPr>
        <w:t xml:space="preserve"> y la clasificación errónea son problemas más</w:t>
      </w:r>
      <w:r w:rsidR="00F152DC">
        <w:rPr>
          <w:rFonts w:ascii="Arial" w:eastAsia="Arial" w:hAnsi="Arial" w:cs="Arial"/>
          <w:bCs/>
          <w:sz w:val="24"/>
          <w:szCs w:val="24"/>
        </w:rPr>
        <w:t xml:space="preserve"> </w:t>
      </w:r>
      <w:r w:rsidR="00F152DC" w:rsidRPr="00F152DC">
        <w:rPr>
          <w:rFonts w:ascii="Arial" w:eastAsia="Arial" w:hAnsi="Arial" w:cs="Arial"/>
          <w:bCs/>
          <w:sz w:val="24"/>
          <w:szCs w:val="24"/>
        </w:rPr>
        <w:lastRenderedPageBreak/>
        <w:t>i</w:t>
      </w:r>
      <w:r w:rsidR="003B70D9" w:rsidRPr="00F152DC">
        <w:rPr>
          <w:rFonts w:ascii="Arial" w:eastAsia="Arial" w:hAnsi="Arial" w:cs="Arial"/>
          <w:bCs/>
          <w:sz w:val="24"/>
          <w:szCs w:val="24"/>
        </w:rPr>
        <w:t>mportantes en los suicidios que en otras causas de muerte, debido a su sensibilidad y a su ilegalidad en algunos países. El reto es real y hay que tomar medidas”</w:t>
      </w:r>
      <w:r w:rsidR="0074500D" w:rsidRPr="00F152DC">
        <w:rPr>
          <w:rFonts w:ascii="Arial" w:eastAsia="Arial" w:hAnsi="Arial" w:cs="Arial"/>
          <w:bCs/>
          <w:sz w:val="24"/>
          <w:szCs w:val="24"/>
        </w:rPr>
        <w:t xml:space="preserve"> </w:t>
      </w:r>
      <w:r w:rsidR="003B70D9">
        <w:rPr>
          <w:rStyle w:val="Refdenotaalpie"/>
          <w:rFonts w:ascii="Arial" w:eastAsia="Arial" w:hAnsi="Arial" w:cs="Arial"/>
          <w:bCs/>
          <w:sz w:val="24"/>
          <w:szCs w:val="24"/>
        </w:rPr>
        <w:footnoteReference w:id="10"/>
      </w:r>
    </w:p>
    <w:p w14:paraId="4F82A078" w14:textId="77777777" w:rsidR="00803D6A" w:rsidRPr="00803D6A" w:rsidRDefault="00803D6A" w:rsidP="00F152DC">
      <w:pPr>
        <w:keepNext/>
        <w:spacing w:before="360" w:after="0" w:line="480" w:lineRule="auto"/>
        <w:ind w:left="-150"/>
        <w:contextualSpacing/>
        <w:jc w:val="both"/>
        <w:rPr>
          <w:rFonts w:ascii="Arial" w:eastAsia="Arial" w:hAnsi="Arial" w:cs="Arial"/>
          <w:bCs/>
          <w:sz w:val="24"/>
          <w:szCs w:val="24"/>
        </w:rPr>
      </w:pPr>
    </w:p>
    <w:p w14:paraId="33AE2FDE" w14:textId="56CE98B5" w:rsidR="0074500D" w:rsidRPr="0074500D" w:rsidRDefault="00571E05" w:rsidP="00F152DC">
      <w:pPr>
        <w:keepNext/>
        <w:numPr>
          <w:ilvl w:val="0"/>
          <w:numId w:val="15"/>
        </w:numPr>
        <w:spacing w:before="360" w:after="0" w:line="480" w:lineRule="auto"/>
        <w:contextualSpacing/>
        <w:jc w:val="both"/>
        <w:rPr>
          <w:rFonts w:ascii="Arial" w:eastAsia="Arial" w:hAnsi="Arial" w:cs="Arial"/>
          <w:bCs/>
          <w:sz w:val="24"/>
          <w:szCs w:val="24"/>
        </w:rPr>
      </w:pPr>
      <w:r w:rsidRPr="001B401C">
        <w:rPr>
          <w:rFonts w:ascii="Arial" w:eastAsia="Arial" w:hAnsi="Arial" w:cs="Arial"/>
          <w:bCs/>
          <w:sz w:val="24"/>
          <w:szCs w:val="24"/>
        </w:rPr>
        <w:t xml:space="preserve">Por ello desde el Partido de la Revolución </w:t>
      </w:r>
      <w:r w:rsidR="00075EA1" w:rsidRPr="001B401C">
        <w:rPr>
          <w:rFonts w:ascii="Arial" w:eastAsia="Arial" w:hAnsi="Arial" w:cs="Arial"/>
          <w:bCs/>
          <w:sz w:val="24"/>
          <w:szCs w:val="24"/>
        </w:rPr>
        <w:t>Democrática consideramos</w:t>
      </w:r>
      <w:r w:rsidRPr="001B401C">
        <w:rPr>
          <w:rFonts w:ascii="Arial" w:eastAsia="Arial" w:hAnsi="Arial" w:cs="Arial"/>
          <w:bCs/>
          <w:sz w:val="24"/>
          <w:szCs w:val="24"/>
        </w:rPr>
        <w:t xml:space="preserve"> </w:t>
      </w:r>
      <w:r w:rsidR="00A748E7" w:rsidRPr="001B401C">
        <w:rPr>
          <w:rFonts w:ascii="Arial" w:eastAsia="Arial" w:hAnsi="Arial" w:cs="Arial"/>
          <w:bCs/>
          <w:sz w:val="24"/>
          <w:szCs w:val="24"/>
        </w:rPr>
        <w:t xml:space="preserve">que es de suma importancia </w:t>
      </w:r>
      <w:r w:rsidR="009957BC" w:rsidRPr="001B401C">
        <w:rPr>
          <w:rFonts w:ascii="Arial" w:eastAsia="Arial" w:hAnsi="Arial" w:cs="Arial"/>
          <w:bCs/>
          <w:sz w:val="24"/>
          <w:szCs w:val="24"/>
        </w:rPr>
        <w:t>la creación de una ley que prevenga e</w:t>
      </w:r>
      <w:r w:rsidR="00D81C5A" w:rsidRPr="001B401C">
        <w:rPr>
          <w:rFonts w:ascii="Arial" w:eastAsia="Arial" w:hAnsi="Arial" w:cs="Arial"/>
          <w:bCs/>
          <w:sz w:val="24"/>
          <w:szCs w:val="24"/>
        </w:rPr>
        <w:t xml:space="preserve">l terrible problema de salud </w:t>
      </w:r>
      <w:proofErr w:type="spellStart"/>
      <w:r w:rsidR="00D81C5A" w:rsidRPr="001B401C">
        <w:rPr>
          <w:rFonts w:ascii="Arial" w:eastAsia="Arial" w:hAnsi="Arial" w:cs="Arial"/>
          <w:bCs/>
          <w:sz w:val="24"/>
          <w:szCs w:val="24"/>
        </w:rPr>
        <w:t>publica</w:t>
      </w:r>
      <w:proofErr w:type="spellEnd"/>
      <w:r w:rsidR="00D81C5A" w:rsidRPr="001B401C">
        <w:rPr>
          <w:rFonts w:ascii="Arial" w:eastAsia="Arial" w:hAnsi="Arial" w:cs="Arial"/>
          <w:bCs/>
          <w:sz w:val="24"/>
          <w:szCs w:val="24"/>
        </w:rPr>
        <w:t xml:space="preserve"> que tenemos en el estado</w:t>
      </w:r>
      <w:r w:rsidR="00075EA1" w:rsidRPr="001B401C">
        <w:rPr>
          <w:rFonts w:ascii="Arial" w:eastAsia="Arial" w:hAnsi="Arial" w:cs="Arial"/>
          <w:bCs/>
          <w:sz w:val="24"/>
          <w:szCs w:val="24"/>
        </w:rPr>
        <w:t xml:space="preserve">, para evitar, en la medida de lo posible, más </w:t>
      </w:r>
      <w:r w:rsidR="0074500D" w:rsidRPr="001B401C">
        <w:rPr>
          <w:rFonts w:ascii="Arial" w:eastAsia="Arial" w:hAnsi="Arial" w:cs="Arial"/>
          <w:bCs/>
          <w:sz w:val="24"/>
          <w:szCs w:val="24"/>
        </w:rPr>
        <w:t>decesos</w:t>
      </w:r>
      <w:r w:rsidR="0074500D">
        <w:rPr>
          <w:rFonts w:ascii="Arial" w:eastAsia="Arial" w:hAnsi="Arial" w:cs="Arial"/>
          <w:bCs/>
          <w:sz w:val="24"/>
          <w:szCs w:val="24"/>
        </w:rPr>
        <w:t xml:space="preserve">, </w:t>
      </w:r>
      <w:r w:rsidR="0074500D" w:rsidRPr="001B401C">
        <w:rPr>
          <w:rFonts w:ascii="Arial" w:eastAsia="Arial" w:hAnsi="Arial" w:cs="Arial"/>
          <w:bCs/>
          <w:sz w:val="24"/>
          <w:szCs w:val="24"/>
        </w:rPr>
        <w:t>por</w:t>
      </w:r>
      <w:r w:rsidR="00075EA1" w:rsidRPr="001B401C">
        <w:rPr>
          <w:rFonts w:ascii="Arial" w:eastAsia="Arial" w:hAnsi="Arial" w:cs="Arial"/>
          <w:bCs/>
          <w:sz w:val="24"/>
          <w:szCs w:val="24"/>
        </w:rPr>
        <w:t xml:space="preserve"> una falta </w:t>
      </w:r>
      <w:r w:rsidR="0074500D">
        <w:rPr>
          <w:rFonts w:ascii="Arial" w:eastAsia="Arial" w:hAnsi="Arial" w:cs="Arial"/>
          <w:bCs/>
          <w:sz w:val="24"/>
          <w:szCs w:val="24"/>
        </w:rPr>
        <w:lastRenderedPageBreak/>
        <w:t>d</w:t>
      </w:r>
      <w:r w:rsidR="00075EA1" w:rsidRPr="001B401C">
        <w:rPr>
          <w:rFonts w:ascii="Arial" w:eastAsia="Arial" w:hAnsi="Arial" w:cs="Arial"/>
          <w:bCs/>
          <w:sz w:val="24"/>
          <w:szCs w:val="24"/>
        </w:rPr>
        <w:t>e atención oportuna</w:t>
      </w:r>
      <w:r w:rsidR="009E6EA8" w:rsidRPr="001B401C">
        <w:rPr>
          <w:rFonts w:ascii="Arial" w:eastAsia="Arial" w:hAnsi="Arial" w:cs="Arial"/>
          <w:bCs/>
          <w:sz w:val="24"/>
          <w:szCs w:val="24"/>
        </w:rPr>
        <w:t xml:space="preserve">, para ello se propone una ley que </w:t>
      </w:r>
      <w:r w:rsidR="001B401C">
        <w:rPr>
          <w:rFonts w:ascii="Arial" w:eastAsia="Arial" w:hAnsi="Arial" w:cs="Arial"/>
          <w:bCs/>
          <w:sz w:val="24"/>
          <w:szCs w:val="24"/>
        </w:rPr>
        <w:t>c</w:t>
      </w:r>
      <w:r w:rsidR="00677120">
        <w:rPr>
          <w:rFonts w:ascii="Arial" w:eastAsia="Arial" w:hAnsi="Arial" w:cs="Arial"/>
          <w:bCs/>
          <w:sz w:val="24"/>
          <w:szCs w:val="24"/>
        </w:rPr>
        <w:t>ontiene las directrices generales para la prevención del suicidio siguientes:</w:t>
      </w:r>
    </w:p>
    <w:p w14:paraId="313B9938" w14:textId="77777777" w:rsidR="001D4A5A" w:rsidRPr="005F1F81" w:rsidRDefault="00D1034F" w:rsidP="00F152DC">
      <w:pPr>
        <w:pStyle w:val="Prrafodelista"/>
        <w:keepNext/>
        <w:numPr>
          <w:ilvl w:val="0"/>
          <w:numId w:val="19"/>
        </w:numPr>
        <w:spacing w:before="360" w:after="0" w:line="360" w:lineRule="auto"/>
        <w:ind w:right="993"/>
        <w:jc w:val="both"/>
        <w:rPr>
          <w:rFonts w:ascii="Arial" w:eastAsia="Arial" w:hAnsi="Arial" w:cs="Arial"/>
          <w:bCs/>
          <w:sz w:val="24"/>
          <w:szCs w:val="24"/>
        </w:rPr>
      </w:pPr>
      <w:r w:rsidRPr="009702B9">
        <w:rPr>
          <w:rFonts w:ascii="Arial" w:hAnsi="Arial" w:cs="Arial"/>
          <w:sz w:val="24"/>
          <w:szCs w:val="24"/>
        </w:rPr>
        <w:t>Identificar y catalogar las buenas prácticas de actuación existentes y las estrategias de prevención del suicidio</w:t>
      </w:r>
      <w:r w:rsidR="009702B9" w:rsidRPr="009702B9">
        <w:rPr>
          <w:rFonts w:ascii="Arial" w:hAnsi="Arial" w:cs="Arial"/>
          <w:sz w:val="24"/>
          <w:szCs w:val="24"/>
        </w:rPr>
        <w:t xml:space="preserve"> implementadas en el estado y en los municipios. </w:t>
      </w:r>
    </w:p>
    <w:p w14:paraId="44446177" w14:textId="77777777" w:rsidR="005F1F81" w:rsidRPr="001D4A5A" w:rsidRDefault="005F1F81" w:rsidP="00F152DC">
      <w:pPr>
        <w:pStyle w:val="Prrafodelista"/>
        <w:keepNext/>
        <w:spacing w:before="360" w:after="0" w:line="360" w:lineRule="auto"/>
        <w:ind w:left="570" w:right="993"/>
        <w:jc w:val="both"/>
        <w:rPr>
          <w:rFonts w:ascii="Arial" w:eastAsia="Arial" w:hAnsi="Arial" w:cs="Arial"/>
          <w:bCs/>
          <w:sz w:val="24"/>
          <w:szCs w:val="24"/>
        </w:rPr>
      </w:pPr>
    </w:p>
    <w:p w14:paraId="60415ED5" w14:textId="0ECBB996" w:rsidR="001D4A5A" w:rsidRPr="001D4A5A" w:rsidRDefault="005A3765" w:rsidP="00F152DC">
      <w:pPr>
        <w:pStyle w:val="Prrafodelista"/>
        <w:keepNext/>
        <w:numPr>
          <w:ilvl w:val="0"/>
          <w:numId w:val="19"/>
        </w:numPr>
        <w:spacing w:before="360" w:after="0" w:line="360" w:lineRule="auto"/>
        <w:ind w:right="993"/>
        <w:jc w:val="both"/>
        <w:rPr>
          <w:rFonts w:ascii="Arial" w:eastAsia="Arial" w:hAnsi="Arial" w:cs="Arial"/>
          <w:bCs/>
          <w:sz w:val="24"/>
          <w:szCs w:val="24"/>
        </w:rPr>
      </w:pPr>
      <w:r w:rsidRPr="001D4A5A">
        <w:rPr>
          <w:rFonts w:ascii="Tahoma" w:hAnsi="Tahoma" w:cs="Tahoma"/>
          <w:sz w:val="24"/>
          <w:szCs w:val="24"/>
        </w:rPr>
        <w:t>La atención coordinada, interdisciplinaria e interinstitucional de la problemática del suicidio entre</w:t>
      </w:r>
      <w:r w:rsidR="00375D12">
        <w:rPr>
          <w:rFonts w:ascii="Tahoma" w:hAnsi="Tahoma" w:cs="Tahoma"/>
          <w:sz w:val="24"/>
          <w:szCs w:val="24"/>
        </w:rPr>
        <w:t xml:space="preserve"> las</w:t>
      </w:r>
      <w:r w:rsidRPr="001D4A5A">
        <w:rPr>
          <w:rFonts w:ascii="Tahoma" w:hAnsi="Tahoma" w:cs="Tahoma"/>
          <w:sz w:val="24"/>
          <w:szCs w:val="24"/>
        </w:rPr>
        <w:t xml:space="preserve"> dependencias y entidades estatales y municipales;</w:t>
      </w:r>
    </w:p>
    <w:p w14:paraId="1691CF56" w14:textId="77777777" w:rsidR="001D4A5A" w:rsidRPr="009E0F77" w:rsidRDefault="005A3765" w:rsidP="00F152DC">
      <w:pPr>
        <w:pStyle w:val="Prrafodelista"/>
        <w:keepNext/>
        <w:numPr>
          <w:ilvl w:val="0"/>
          <w:numId w:val="19"/>
        </w:numPr>
        <w:spacing w:before="360" w:after="0" w:line="360" w:lineRule="auto"/>
        <w:ind w:right="993"/>
        <w:jc w:val="both"/>
        <w:rPr>
          <w:rFonts w:ascii="Arial" w:eastAsia="Arial" w:hAnsi="Arial" w:cs="Arial"/>
          <w:bCs/>
          <w:sz w:val="24"/>
          <w:szCs w:val="24"/>
        </w:rPr>
      </w:pPr>
      <w:r w:rsidRPr="001D4A5A">
        <w:rPr>
          <w:rFonts w:ascii="Tahoma" w:hAnsi="Tahoma" w:cs="Tahoma"/>
          <w:sz w:val="24"/>
          <w:szCs w:val="24"/>
        </w:rPr>
        <w:t>El desarrollo de acciones y estrategias para lograr la sensibilización de la población sobre la problemática del suicidio</w:t>
      </w:r>
      <w:r w:rsidR="001D4A5A">
        <w:rPr>
          <w:rFonts w:ascii="Tahoma" w:hAnsi="Tahoma" w:cs="Tahoma"/>
          <w:sz w:val="24"/>
          <w:szCs w:val="24"/>
        </w:rPr>
        <w:t>;</w:t>
      </w:r>
    </w:p>
    <w:p w14:paraId="14ED79DA" w14:textId="77777777" w:rsidR="009E0F77" w:rsidRPr="001D4A5A" w:rsidRDefault="009E0F77" w:rsidP="00F152DC">
      <w:pPr>
        <w:pStyle w:val="Prrafodelista"/>
        <w:keepNext/>
        <w:spacing w:before="360" w:after="0" w:line="360" w:lineRule="auto"/>
        <w:ind w:left="570" w:right="993"/>
        <w:jc w:val="both"/>
        <w:rPr>
          <w:rFonts w:ascii="Arial" w:eastAsia="Arial" w:hAnsi="Arial" w:cs="Arial"/>
          <w:bCs/>
          <w:sz w:val="24"/>
          <w:szCs w:val="24"/>
        </w:rPr>
      </w:pPr>
    </w:p>
    <w:p w14:paraId="745C6A6B" w14:textId="77777777" w:rsidR="001D4A5A" w:rsidRPr="009E0F77" w:rsidRDefault="005A3765" w:rsidP="00F152DC">
      <w:pPr>
        <w:pStyle w:val="Prrafodelista"/>
        <w:keepNext/>
        <w:numPr>
          <w:ilvl w:val="0"/>
          <w:numId w:val="19"/>
        </w:numPr>
        <w:spacing w:before="360" w:after="0" w:line="360" w:lineRule="auto"/>
        <w:ind w:right="993"/>
        <w:jc w:val="both"/>
        <w:rPr>
          <w:rFonts w:ascii="Arial" w:eastAsia="Arial" w:hAnsi="Arial" w:cs="Arial"/>
          <w:bCs/>
          <w:sz w:val="24"/>
          <w:szCs w:val="24"/>
        </w:rPr>
      </w:pPr>
      <w:r w:rsidRPr="001D4A5A">
        <w:rPr>
          <w:rFonts w:ascii="Tahoma" w:hAnsi="Tahoma" w:cs="Tahoma"/>
          <w:sz w:val="24"/>
          <w:szCs w:val="24"/>
        </w:rPr>
        <w:t xml:space="preserve">El desarrollo de los servicios asistenciales y la capacitación de los recursos humanos para la prevención de suicidios en el Estado; </w:t>
      </w:r>
    </w:p>
    <w:p w14:paraId="41895AB0" w14:textId="77777777" w:rsidR="009E0F77" w:rsidRPr="001D4A5A" w:rsidRDefault="009E0F77" w:rsidP="00F152DC">
      <w:pPr>
        <w:pStyle w:val="Prrafodelista"/>
        <w:keepNext/>
        <w:spacing w:before="360" w:after="0" w:line="360" w:lineRule="auto"/>
        <w:ind w:left="570" w:right="993"/>
        <w:jc w:val="both"/>
        <w:rPr>
          <w:rFonts w:ascii="Arial" w:eastAsia="Arial" w:hAnsi="Arial" w:cs="Arial"/>
          <w:bCs/>
          <w:sz w:val="24"/>
          <w:szCs w:val="24"/>
        </w:rPr>
      </w:pPr>
    </w:p>
    <w:p w14:paraId="0E26B194" w14:textId="2CD8102E" w:rsidR="001D4A5A" w:rsidRPr="009E0F77" w:rsidRDefault="005A3765" w:rsidP="00F152DC">
      <w:pPr>
        <w:pStyle w:val="Prrafodelista"/>
        <w:keepNext/>
        <w:numPr>
          <w:ilvl w:val="0"/>
          <w:numId w:val="19"/>
        </w:numPr>
        <w:spacing w:before="360" w:after="0" w:line="360" w:lineRule="auto"/>
        <w:ind w:right="993"/>
        <w:jc w:val="both"/>
        <w:rPr>
          <w:rFonts w:ascii="Arial" w:eastAsia="Arial" w:hAnsi="Arial" w:cs="Arial"/>
          <w:bCs/>
          <w:sz w:val="24"/>
          <w:szCs w:val="24"/>
        </w:rPr>
      </w:pPr>
      <w:r w:rsidRPr="001D4A5A">
        <w:rPr>
          <w:rFonts w:ascii="Tahoma" w:hAnsi="Tahoma" w:cs="Tahoma"/>
          <w:sz w:val="24"/>
          <w:szCs w:val="24"/>
        </w:rPr>
        <w:t xml:space="preserve">Promover la creación de redes de apoyo de la sociedad civil a los fines de la prevención, la detección de personas en riesgo de suicidio, el tratamiento y la capacitación; </w:t>
      </w:r>
    </w:p>
    <w:p w14:paraId="4B699724" w14:textId="77777777" w:rsidR="009E0F77" w:rsidRPr="001D4A5A" w:rsidRDefault="009E0F77" w:rsidP="00F152DC">
      <w:pPr>
        <w:pStyle w:val="Prrafodelista"/>
        <w:keepNext/>
        <w:spacing w:before="360" w:after="0" w:line="360" w:lineRule="auto"/>
        <w:ind w:left="570" w:right="993"/>
        <w:jc w:val="both"/>
        <w:rPr>
          <w:rFonts w:ascii="Arial" w:eastAsia="Arial" w:hAnsi="Arial" w:cs="Arial"/>
          <w:bCs/>
          <w:sz w:val="24"/>
          <w:szCs w:val="24"/>
        </w:rPr>
      </w:pPr>
    </w:p>
    <w:p w14:paraId="1563A384" w14:textId="547B5AE5" w:rsidR="00031B8D" w:rsidRPr="00031B8D" w:rsidRDefault="005A3765" w:rsidP="00F152DC">
      <w:pPr>
        <w:pStyle w:val="Prrafodelista"/>
        <w:keepNext/>
        <w:numPr>
          <w:ilvl w:val="0"/>
          <w:numId w:val="19"/>
        </w:numPr>
        <w:spacing w:before="360" w:after="0" w:line="360" w:lineRule="auto"/>
        <w:ind w:right="993"/>
        <w:jc w:val="both"/>
        <w:rPr>
          <w:rFonts w:ascii="Arial" w:eastAsia="Arial" w:hAnsi="Arial" w:cs="Arial"/>
          <w:bCs/>
          <w:sz w:val="24"/>
          <w:szCs w:val="24"/>
        </w:rPr>
      </w:pPr>
      <w:r w:rsidRPr="001D4A5A">
        <w:rPr>
          <w:rFonts w:ascii="Tahoma" w:hAnsi="Tahoma" w:cs="Tahoma"/>
          <w:sz w:val="24"/>
          <w:szCs w:val="24"/>
        </w:rPr>
        <w:t xml:space="preserve">Capacitar al personal del sistema estatal de salud y de todos los sectores e instituciones involucrados en la atención a personas con ideación suicida y </w:t>
      </w:r>
      <w:proofErr w:type="spellStart"/>
      <w:r w:rsidRPr="001D4A5A">
        <w:rPr>
          <w:rFonts w:ascii="Tahoma" w:hAnsi="Tahoma" w:cs="Tahoma"/>
          <w:sz w:val="24"/>
          <w:szCs w:val="24"/>
        </w:rPr>
        <w:t>posvención</w:t>
      </w:r>
      <w:proofErr w:type="spellEnd"/>
      <w:r w:rsidRPr="001D4A5A">
        <w:rPr>
          <w:rFonts w:ascii="Tahoma" w:hAnsi="Tahoma" w:cs="Tahoma"/>
          <w:sz w:val="24"/>
          <w:szCs w:val="24"/>
        </w:rPr>
        <w:t xml:space="preserve"> suicida.</w:t>
      </w:r>
    </w:p>
    <w:p w14:paraId="6BFBFC69" w14:textId="380E0EB8" w:rsidR="003B6FFA" w:rsidRPr="0074500D" w:rsidRDefault="00D1034F" w:rsidP="0074500D">
      <w:pPr>
        <w:pStyle w:val="Prrafodelista"/>
        <w:keepNext/>
        <w:numPr>
          <w:ilvl w:val="0"/>
          <w:numId w:val="19"/>
        </w:numPr>
        <w:spacing w:before="360" w:after="0" w:line="276" w:lineRule="auto"/>
        <w:ind w:right="993"/>
        <w:jc w:val="both"/>
        <w:rPr>
          <w:rFonts w:ascii="Arial" w:eastAsia="Arial" w:hAnsi="Arial" w:cs="Arial"/>
          <w:bCs/>
          <w:sz w:val="24"/>
          <w:szCs w:val="24"/>
        </w:rPr>
      </w:pPr>
      <w:r w:rsidRPr="00213AB8">
        <w:rPr>
          <w:rFonts w:ascii="Arial" w:hAnsi="Arial" w:cs="Arial"/>
          <w:sz w:val="24"/>
          <w:szCs w:val="24"/>
        </w:rPr>
        <w:t>Mejorar los conocimientos y las habilidades entre los profesionales tanto a nivel local como regional (por ejemplo, psicólogos, psiquiatras, médicos generalistas y de atención primaria</w:t>
      </w:r>
      <w:r w:rsidR="00031B8D">
        <w:rPr>
          <w:rFonts w:ascii="Arial" w:hAnsi="Arial" w:cs="Arial"/>
          <w:sz w:val="24"/>
          <w:szCs w:val="24"/>
        </w:rPr>
        <w:t>)</w:t>
      </w:r>
    </w:p>
    <w:p w14:paraId="4D34D125" w14:textId="77777777" w:rsidR="0074500D" w:rsidRPr="0074500D" w:rsidRDefault="0074500D" w:rsidP="0074500D">
      <w:pPr>
        <w:pStyle w:val="Prrafodelista"/>
        <w:keepNext/>
        <w:spacing w:before="360" w:after="0" w:line="276" w:lineRule="auto"/>
        <w:ind w:left="570" w:right="993"/>
        <w:jc w:val="both"/>
        <w:rPr>
          <w:rFonts w:ascii="Arial" w:eastAsia="Arial" w:hAnsi="Arial" w:cs="Arial"/>
          <w:bCs/>
          <w:sz w:val="24"/>
          <w:szCs w:val="24"/>
        </w:rPr>
      </w:pPr>
    </w:p>
    <w:p w14:paraId="1C0F6B39" w14:textId="5033A14E" w:rsidR="00D30F87" w:rsidRDefault="00056961" w:rsidP="008E63CA">
      <w:pPr>
        <w:keepNext/>
        <w:numPr>
          <w:ilvl w:val="0"/>
          <w:numId w:val="15"/>
        </w:numPr>
        <w:spacing w:before="360" w:after="0" w:line="360" w:lineRule="auto"/>
        <w:contextualSpacing/>
        <w:jc w:val="both"/>
        <w:rPr>
          <w:rFonts w:ascii="Arial" w:eastAsia="Arial" w:hAnsi="Arial" w:cs="Arial"/>
          <w:bCs/>
          <w:sz w:val="24"/>
          <w:szCs w:val="24"/>
        </w:rPr>
      </w:pPr>
      <w:r w:rsidRPr="00056961">
        <w:rPr>
          <w:rFonts w:ascii="Arial" w:eastAsia="Arial" w:hAnsi="Arial" w:cs="Arial"/>
          <w:bCs/>
          <w:sz w:val="24"/>
          <w:szCs w:val="24"/>
        </w:rPr>
        <w:t>El análisis</w:t>
      </w:r>
      <w:r w:rsidR="00E947BD">
        <w:rPr>
          <w:rFonts w:ascii="Arial" w:eastAsia="Arial" w:hAnsi="Arial" w:cs="Arial"/>
          <w:bCs/>
          <w:sz w:val="24"/>
          <w:szCs w:val="24"/>
        </w:rPr>
        <w:t>,</w:t>
      </w:r>
      <w:r w:rsidRPr="00056961">
        <w:rPr>
          <w:rFonts w:ascii="Arial" w:eastAsia="Arial" w:hAnsi="Arial" w:cs="Arial"/>
          <w:bCs/>
          <w:sz w:val="24"/>
          <w:szCs w:val="24"/>
        </w:rPr>
        <w:t xml:space="preserve"> discusión y aprobación de la presente ley representa el punto de partida</w:t>
      </w:r>
      <w:r w:rsidR="005E6DDF" w:rsidRPr="005E6DDF">
        <w:rPr>
          <w:rFonts w:ascii="Arial" w:eastAsia="Arial" w:hAnsi="Arial" w:cs="Arial"/>
          <w:bCs/>
          <w:sz w:val="24"/>
          <w:szCs w:val="24"/>
        </w:rPr>
        <w:t xml:space="preserve"> para llevar a cabo verdaderas acciones en atención de la salud mental</w:t>
      </w:r>
      <w:r w:rsidR="008E63CA">
        <w:rPr>
          <w:rFonts w:ascii="Arial" w:eastAsia="Arial" w:hAnsi="Arial" w:cs="Arial"/>
          <w:bCs/>
          <w:sz w:val="24"/>
          <w:szCs w:val="24"/>
        </w:rPr>
        <w:t xml:space="preserve">, </w:t>
      </w:r>
      <w:r w:rsidR="008E63CA" w:rsidRPr="008E63CA">
        <w:rPr>
          <w:rFonts w:ascii="Arial" w:eastAsia="Arial" w:hAnsi="Arial" w:cs="Arial"/>
          <w:bCs/>
          <w:sz w:val="24"/>
          <w:szCs w:val="24"/>
        </w:rPr>
        <w:t xml:space="preserve">Ahondar en la norma nos </w:t>
      </w:r>
      <w:r w:rsidR="002174D3" w:rsidRPr="002174D3">
        <w:rPr>
          <w:rFonts w:ascii="Arial" w:eastAsia="Arial" w:hAnsi="Arial" w:cs="Arial"/>
          <w:bCs/>
          <w:sz w:val="24"/>
          <w:szCs w:val="24"/>
        </w:rPr>
        <w:t xml:space="preserve">servirá para establecer una articulación entre el estado y sus municipios sobre los objetivos funciones y responsabilidades para implementar exitosamente políticas que doten de una vida digna a personas </w:t>
      </w:r>
      <w:r w:rsidR="00445264" w:rsidRPr="002174D3">
        <w:rPr>
          <w:rFonts w:ascii="Arial" w:eastAsia="Arial" w:hAnsi="Arial" w:cs="Arial"/>
          <w:bCs/>
          <w:sz w:val="24"/>
          <w:szCs w:val="24"/>
        </w:rPr>
        <w:t>con estos</w:t>
      </w:r>
      <w:r w:rsidR="002174D3" w:rsidRPr="002174D3">
        <w:rPr>
          <w:rFonts w:ascii="Arial" w:eastAsia="Arial" w:hAnsi="Arial" w:cs="Arial"/>
          <w:bCs/>
          <w:sz w:val="24"/>
          <w:szCs w:val="24"/>
        </w:rPr>
        <w:t xml:space="preserve"> trastornos</w:t>
      </w:r>
      <w:r w:rsidR="002174D3">
        <w:rPr>
          <w:rFonts w:ascii="Arial" w:eastAsia="Arial" w:hAnsi="Arial" w:cs="Arial"/>
          <w:bCs/>
          <w:sz w:val="24"/>
          <w:szCs w:val="24"/>
        </w:rPr>
        <w:t>.</w:t>
      </w:r>
      <w:r w:rsidR="003B2E22" w:rsidRPr="003B2E22">
        <w:rPr>
          <w:rFonts w:ascii="Arial" w:eastAsia="Arial" w:hAnsi="Arial" w:cs="Arial"/>
          <w:bCs/>
          <w:sz w:val="24"/>
          <w:szCs w:val="24"/>
        </w:rPr>
        <w:t xml:space="preserve"> Dando cumplimiento al derecho que toda persona tiene a la salud y sobre todo generar una política pública que permita prevenir</w:t>
      </w:r>
      <w:r w:rsidR="00E939F1">
        <w:rPr>
          <w:rFonts w:ascii="Arial" w:eastAsia="Arial" w:hAnsi="Arial" w:cs="Arial"/>
          <w:bCs/>
          <w:sz w:val="24"/>
          <w:szCs w:val="24"/>
        </w:rPr>
        <w:t>,</w:t>
      </w:r>
      <w:r w:rsidR="003B2E22" w:rsidRPr="003B2E22">
        <w:rPr>
          <w:rFonts w:ascii="Arial" w:eastAsia="Arial" w:hAnsi="Arial" w:cs="Arial"/>
          <w:bCs/>
          <w:sz w:val="24"/>
          <w:szCs w:val="24"/>
        </w:rPr>
        <w:t xml:space="preserve"> atender y erradicar este problema social</w:t>
      </w:r>
      <w:r w:rsidR="00E939F1">
        <w:rPr>
          <w:rFonts w:ascii="Arial" w:eastAsia="Arial" w:hAnsi="Arial" w:cs="Arial"/>
          <w:bCs/>
          <w:sz w:val="24"/>
          <w:szCs w:val="24"/>
        </w:rPr>
        <w:t>.</w:t>
      </w:r>
    </w:p>
    <w:p w14:paraId="6B47626E" w14:textId="77777777" w:rsidR="005A3765" w:rsidRDefault="005A3765" w:rsidP="005A3765">
      <w:pPr>
        <w:keepNext/>
        <w:spacing w:before="360" w:after="0" w:line="360" w:lineRule="auto"/>
        <w:ind w:left="-150"/>
        <w:contextualSpacing/>
        <w:jc w:val="both"/>
        <w:rPr>
          <w:rFonts w:ascii="Arial" w:eastAsia="Arial" w:hAnsi="Arial" w:cs="Arial"/>
          <w:bCs/>
          <w:sz w:val="24"/>
          <w:szCs w:val="24"/>
        </w:rPr>
      </w:pPr>
    </w:p>
    <w:p w14:paraId="4DBC0117" w14:textId="52280FF2" w:rsidR="00E939F1" w:rsidRDefault="00E33AD8" w:rsidP="005A3765">
      <w:pPr>
        <w:keepNext/>
        <w:spacing w:before="360" w:after="0" w:line="360" w:lineRule="auto"/>
        <w:ind w:left="-150"/>
        <w:contextualSpacing/>
        <w:jc w:val="both"/>
        <w:rPr>
          <w:rFonts w:ascii="Arial" w:eastAsia="Arial" w:hAnsi="Arial" w:cs="Arial"/>
          <w:bCs/>
          <w:sz w:val="24"/>
          <w:szCs w:val="24"/>
        </w:rPr>
      </w:pPr>
      <w:r w:rsidRPr="00E33AD8">
        <w:rPr>
          <w:rFonts w:ascii="Arial" w:eastAsia="Arial" w:hAnsi="Arial" w:cs="Arial"/>
          <w:bCs/>
          <w:sz w:val="24"/>
          <w:szCs w:val="24"/>
        </w:rPr>
        <w:t>Esta es una política</w:t>
      </w:r>
      <w:r w:rsidR="007B4A2B">
        <w:rPr>
          <w:rFonts w:ascii="Arial" w:eastAsia="Arial" w:hAnsi="Arial" w:cs="Arial"/>
          <w:bCs/>
          <w:sz w:val="24"/>
          <w:szCs w:val="24"/>
        </w:rPr>
        <w:t xml:space="preserve"> pública que </w:t>
      </w:r>
      <w:r w:rsidR="00CE4461" w:rsidRPr="00CE4461">
        <w:rPr>
          <w:rFonts w:ascii="Arial" w:eastAsia="Arial" w:hAnsi="Arial" w:cs="Arial"/>
          <w:bCs/>
          <w:sz w:val="24"/>
          <w:szCs w:val="24"/>
        </w:rPr>
        <w:t xml:space="preserve">se requiere en torno al compromiso </w:t>
      </w:r>
      <w:r w:rsidR="0085453D">
        <w:rPr>
          <w:rFonts w:ascii="Arial" w:eastAsia="Arial" w:hAnsi="Arial" w:cs="Arial"/>
          <w:bCs/>
          <w:sz w:val="24"/>
          <w:szCs w:val="24"/>
        </w:rPr>
        <w:t>q</w:t>
      </w:r>
      <w:r w:rsidR="00BB6E48" w:rsidRPr="00BB6E48">
        <w:rPr>
          <w:rFonts w:ascii="Arial" w:eastAsia="Arial" w:hAnsi="Arial" w:cs="Arial"/>
          <w:bCs/>
          <w:sz w:val="24"/>
          <w:szCs w:val="24"/>
        </w:rPr>
        <w:t>ue se tiene con la población yucateca</w:t>
      </w:r>
      <w:r w:rsidR="0085453D" w:rsidRPr="0085453D">
        <w:rPr>
          <w:rFonts w:ascii="Arial" w:eastAsia="Arial" w:hAnsi="Arial" w:cs="Arial"/>
          <w:bCs/>
          <w:sz w:val="24"/>
          <w:szCs w:val="24"/>
        </w:rPr>
        <w:t xml:space="preserve"> para alcanzar la meta de reducir las tasas estatales de suicidio</w:t>
      </w:r>
      <w:r w:rsidR="0068542F">
        <w:rPr>
          <w:rFonts w:ascii="Arial" w:eastAsia="Arial" w:hAnsi="Arial" w:cs="Arial"/>
          <w:bCs/>
          <w:sz w:val="24"/>
          <w:szCs w:val="24"/>
        </w:rPr>
        <w:t xml:space="preserve">, </w:t>
      </w:r>
      <w:r w:rsidR="006B30AE">
        <w:rPr>
          <w:rFonts w:ascii="Arial" w:eastAsia="Arial" w:hAnsi="Arial" w:cs="Arial"/>
          <w:bCs/>
          <w:sz w:val="24"/>
          <w:szCs w:val="24"/>
        </w:rPr>
        <w:t>p</w:t>
      </w:r>
      <w:r w:rsidR="0068542F" w:rsidRPr="0068542F">
        <w:rPr>
          <w:rFonts w:ascii="Arial" w:eastAsia="Arial" w:hAnsi="Arial" w:cs="Arial"/>
          <w:bCs/>
          <w:sz w:val="24"/>
          <w:szCs w:val="24"/>
        </w:rPr>
        <w:t xml:space="preserve">ara lo cual la prevención atención y </w:t>
      </w:r>
      <w:proofErr w:type="spellStart"/>
      <w:r w:rsidR="00C31231" w:rsidRPr="00C31231">
        <w:rPr>
          <w:rFonts w:ascii="Arial" w:eastAsia="Arial" w:hAnsi="Arial" w:cs="Arial"/>
          <w:bCs/>
          <w:sz w:val="24"/>
          <w:szCs w:val="24"/>
        </w:rPr>
        <w:t>posvención</w:t>
      </w:r>
      <w:proofErr w:type="spellEnd"/>
      <w:r w:rsidR="00C31231">
        <w:rPr>
          <w:rFonts w:ascii="Arial" w:eastAsia="Arial" w:hAnsi="Arial" w:cs="Arial"/>
          <w:bCs/>
          <w:sz w:val="24"/>
          <w:szCs w:val="24"/>
        </w:rPr>
        <w:t xml:space="preserve"> </w:t>
      </w:r>
      <w:r w:rsidR="006B30AE">
        <w:rPr>
          <w:rFonts w:ascii="Arial" w:eastAsia="Arial" w:hAnsi="Arial" w:cs="Arial"/>
          <w:bCs/>
          <w:sz w:val="24"/>
          <w:szCs w:val="24"/>
        </w:rPr>
        <w:t>s</w:t>
      </w:r>
      <w:r w:rsidR="00CE261D" w:rsidRPr="00CE261D">
        <w:rPr>
          <w:rFonts w:ascii="Arial" w:eastAsia="Arial" w:hAnsi="Arial" w:cs="Arial"/>
          <w:bCs/>
          <w:sz w:val="24"/>
          <w:szCs w:val="24"/>
        </w:rPr>
        <w:t>on factores determinantes para hacer frente a esta conducta que sin duda repercuten en la sociedad en genera</w:t>
      </w:r>
      <w:r w:rsidR="00CE261D">
        <w:rPr>
          <w:rFonts w:ascii="Arial" w:eastAsia="Arial" w:hAnsi="Arial" w:cs="Arial"/>
          <w:bCs/>
          <w:sz w:val="24"/>
          <w:szCs w:val="24"/>
        </w:rPr>
        <w:t xml:space="preserve">l. </w:t>
      </w:r>
    </w:p>
    <w:p w14:paraId="5C835153" w14:textId="77777777" w:rsidR="00DD736F" w:rsidRDefault="00DD736F" w:rsidP="005A3765">
      <w:pPr>
        <w:keepNext/>
        <w:spacing w:before="360" w:after="0" w:line="360" w:lineRule="auto"/>
        <w:ind w:left="-150"/>
        <w:contextualSpacing/>
        <w:jc w:val="both"/>
        <w:rPr>
          <w:rFonts w:ascii="Arial" w:eastAsia="Arial" w:hAnsi="Arial" w:cs="Arial"/>
          <w:bCs/>
          <w:sz w:val="24"/>
          <w:szCs w:val="24"/>
        </w:rPr>
      </w:pPr>
    </w:p>
    <w:p w14:paraId="3DA0AC16" w14:textId="5778E4A0" w:rsidR="00DD736F" w:rsidRDefault="0054667C" w:rsidP="005A3765">
      <w:pPr>
        <w:keepNext/>
        <w:spacing w:before="360" w:after="0" w:line="360" w:lineRule="auto"/>
        <w:ind w:left="-150"/>
        <w:contextualSpacing/>
        <w:jc w:val="both"/>
        <w:rPr>
          <w:rFonts w:ascii="Arial" w:eastAsia="Arial" w:hAnsi="Arial" w:cs="Arial"/>
          <w:bCs/>
          <w:sz w:val="24"/>
          <w:szCs w:val="24"/>
        </w:rPr>
      </w:pPr>
      <w:r w:rsidRPr="0054667C">
        <w:rPr>
          <w:rFonts w:ascii="Arial" w:eastAsia="Arial" w:hAnsi="Arial" w:cs="Arial"/>
          <w:bCs/>
          <w:sz w:val="24"/>
          <w:szCs w:val="24"/>
        </w:rPr>
        <w:t>En virtud de lo anterior</w:t>
      </w:r>
      <w:r>
        <w:rPr>
          <w:rFonts w:ascii="Arial" w:eastAsia="Arial" w:hAnsi="Arial" w:cs="Arial"/>
          <w:bCs/>
          <w:sz w:val="24"/>
          <w:szCs w:val="24"/>
        </w:rPr>
        <w:t xml:space="preserve">, </w:t>
      </w:r>
      <w:r w:rsidR="0072203F" w:rsidRPr="0072203F">
        <w:rPr>
          <w:rFonts w:ascii="Arial" w:eastAsia="Arial" w:hAnsi="Arial" w:cs="Arial"/>
          <w:bCs/>
          <w:sz w:val="24"/>
          <w:szCs w:val="24"/>
        </w:rPr>
        <w:t xml:space="preserve">se </w:t>
      </w:r>
      <w:r w:rsidR="005731A3">
        <w:rPr>
          <w:rFonts w:ascii="Arial" w:eastAsia="Arial" w:hAnsi="Arial" w:cs="Arial"/>
          <w:bCs/>
          <w:sz w:val="24"/>
          <w:szCs w:val="24"/>
        </w:rPr>
        <w:t>presenta</w:t>
      </w:r>
      <w:r w:rsidR="0072203F" w:rsidRPr="0072203F">
        <w:rPr>
          <w:rFonts w:ascii="Arial" w:eastAsia="Arial" w:hAnsi="Arial" w:cs="Arial"/>
          <w:bCs/>
          <w:sz w:val="24"/>
          <w:szCs w:val="24"/>
        </w:rPr>
        <w:t xml:space="preserve"> ante esta soberanía la presente iniciativa</w:t>
      </w:r>
      <w:r w:rsidR="00352981">
        <w:rPr>
          <w:rFonts w:ascii="Arial" w:eastAsia="Arial" w:hAnsi="Arial" w:cs="Arial"/>
          <w:bCs/>
          <w:sz w:val="24"/>
          <w:szCs w:val="24"/>
        </w:rPr>
        <w:t xml:space="preserve"> </w:t>
      </w:r>
      <w:r w:rsidR="002E7870" w:rsidRPr="002E7870">
        <w:rPr>
          <w:rFonts w:ascii="Arial" w:eastAsia="Arial" w:hAnsi="Arial" w:cs="Arial"/>
          <w:bCs/>
          <w:sz w:val="24"/>
          <w:szCs w:val="24"/>
        </w:rPr>
        <w:t>como un instrumento legislativo que constituye una herramienta</w:t>
      </w:r>
      <w:r w:rsidR="00953738" w:rsidRPr="00953738">
        <w:rPr>
          <w:rFonts w:ascii="Arial" w:eastAsia="Arial" w:hAnsi="Arial" w:cs="Arial"/>
          <w:bCs/>
          <w:sz w:val="24"/>
          <w:szCs w:val="24"/>
        </w:rPr>
        <w:t xml:space="preserve"> </w:t>
      </w:r>
      <w:r w:rsidR="005731A3">
        <w:rPr>
          <w:rFonts w:ascii="Arial" w:eastAsia="Arial" w:hAnsi="Arial" w:cs="Arial"/>
          <w:bCs/>
          <w:sz w:val="24"/>
          <w:szCs w:val="24"/>
        </w:rPr>
        <w:t>m</w:t>
      </w:r>
      <w:r w:rsidR="00953738" w:rsidRPr="00953738">
        <w:rPr>
          <w:rFonts w:ascii="Arial" w:eastAsia="Arial" w:hAnsi="Arial" w:cs="Arial"/>
          <w:bCs/>
          <w:sz w:val="24"/>
          <w:szCs w:val="24"/>
        </w:rPr>
        <w:t xml:space="preserve">ediante la cual </w:t>
      </w:r>
      <w:r w:rsidR="00312B0B">
        <w:rPr>
          <w:rFonts w:ascii="Arial" w:eastAsia="Arial" w:hAnsi="Arial" w:cs="Arial"/>
          <w:bCs/>
          <w:sz w:val="24"/>
          <w:szCs w:val="24"/>
        </w:rPr>
        <w:t xml:space="preserve">el </w:t>
      </w:r>
      <w:r w:rsidR="005731A3">
        <w:rPr>
          <w:rFonts w:ascii="Arial" w:eastAsia="Arial" w:hAnsi="Arial" w:cs="Arial"/>
          <w:bCs/>
          <w:sz w:val="24"/>
          <w:szCs w:val="24"/>
        </w:rPr>
        <w:t>E</w:t>
      </w:r>
      <w:r w:rsidR="00953738" w:rsidRPr="00953738">
        <w:rPr>
          <w:rFonts w:ascii="Arial" w:eastAsia="Arial" w:hAnsi="Arial" w:cs="Arial"/>
          <w:bCs/>
          <w:sz w:val="24"/>
          <w:szCs w:val="24"/>
        </w:rPr>
        <w:t>jecutivo del Estado en una acción coordinada</w:t>
      </w:r>
      <w:r w:rsidR="00700BB9" w:rsidRPr="00700BB9">
        <w:rPr>
          <w:rFonts w:ascii="Arial" w:eastAsia="Arial" w:hAnsi="Arial" w:cs="Arial"/>
          <w:bCs/>
          <w:sz w:val="24"/>
          <w:szCs w:val="24"/>
        </w:rPr>
        <w:t xml:space="preserve"> con las diversas estructuras estatales y municipales</w:t>
      </w:r>
      <w:r w:rsidR="005731A3">
        <w:rPr>
          <w:rFonts w:ascii="Arial" w:eastAsia="Arial" w:hAnsi="Arial" w:cs="Arial"/>
          <w:bCs/>
          <w:sz w:val="24"/>
          <w:szCs w:val="24"/>
        </w:rPr>
        <w:t xml:space="preserve">, </w:t>
      </w:r>
      <w:r w:rsidR="00700BB9" w:rsidRPr="00700BB9">
        <w:rPr>
          <w:rFonts w:ascii="Arial" w:eastAsia="Arial" w:hAnsi="Arial" w:cs="Arial"/>
          <w:bCs/>
          <w:sz w:val="24"/>
          <w:szCs w:val="24"/>
        </w:rPr>
        <w:t>conjunten esfuerzos y voluntades</w:t>
      </w:r>
      <w:r w:rsidR="00A74F85" w:rsidRPr="00A74F85">
        <w:rPr>
          <w:rFonts w:ascii="Arial" w:eastAsia="Arial" w:hAnsi="Arial" w:cs="Arial"/>
          <w:bCs/>
          <w:sz w:val="24"/>
          <w:szCs w:val="24"/>
        </w:rPr>
        <w:t xml:space="preserve"> para la prevención del suicidio</w:t>
      </w:r>
      <w:r w:rsidR="005731A3">
        <w:rPr>
          <w:rFonts w:ascii="Arial" w:eastAsia="Arial" w:hAnsi="Arial" w:cs="Arial"/>
          <w:bCs/>
          <w:sz w:val="24"/>
          <w:szCs w:val="24"/>
        </w:rPr>
        <w:t>,</w:t>
      </w:r>
      <w:r w:rsidR="00A74F85" w:rsidRPr="00A74F85">
        <w:rPr>
          <w:rFonts w:ascii="Arial" w:eastAsia="Arial" w:hAnsi="Arial" w:cs="Arial"/>
          <w:bCs/>
          <w:sz w:val="24"/>
          <w:szCs w:val="24"/>
        </w:rPr>
        <w:t xml:space="preserve"> al brindarle una </w:t>
      </w:r>
      <w:r w:rsidR="00411A0B">
        <w:rPr>
          <w:rFonts w:ascii="Arial" w:eastAsia="Arial" w:hAnsi="Arial" w:cs="Arial"/>
          <w:bCs/>
          <w:sz w:val="24"/>
          <w:szCs w:val="24"/>
        </w:rPr>
        <w:t>a</w:t>
      </w:r>
      <w:r w:rsidR="00411A0B" w:rsidRPr="00A74F85">
        <w:rPr>
          <w:rFonts w:ascii="Arial" w:eastAsia="Arial" w:hAnsi="Arial" w:cs="Arial"/>
          <w:bCs/>
          <w:sz w:val="24"/>
          <w:szCs w:val="24"/>
        </w:rPr>
        <w:t>tención</w:t>
      </w:r>
      <w:r w:rsidR="00411A0B" w:rsidRPr="00411A0B">
        <w:rPr>
          <w:rFonts w:ascii="Arial" w:eastAsia="Arial" w:hAnsi="Arial" w:cs="Arial"/>
          <w:bCs/>
          <w:sz w:val="24"/>
          <w:szCs w:val="24"/>
        </w:rPr>
        <w:t xml:space="preserve"> </w:t>
      </w:r>
      <w:r w:rsidR="007906BB">
        <w:rPr>
          <w:rFonts w:ascii="Arial" w:eastAsia="Arial" w:hAnsi="Arial" w:cs="Arial"/>
          <w:bCs/>
          <w:sz w:val="24"/>
          <w:szCs w:val="24"/>
        </w:rPr>
        <w:lastRenderedPageBreak/>
        <w:t>o</w:t>
      </w:r>
      <w:r w:rsidR="00411A0B" w:rsidRPr="00411A0B">
        <w:rPr>
          <w:rFonts w:ascii="Arial" w:eastAsia="Arial" w:hAnsi="Arial" w:cs="Arial"/>
          <w:bCs/>
          <w:sz w:val="24"/>
          <w:szCs w:val="24"/>
        </w:rPr>
        <w:t>bligatoria</w:t>
      </w:r>
      <w:r w:rsidR="00411A0B">
        <w:rPr>
          <w:rFonts w:ascii="Arial" w:eastAsia="Arial" w:hAnsi="Arial" w:cs="Arial"/>
          <w:bCs/>
          <w:sz w:val="24"/>
          <w:szCs w:val="24"/>
        </w:rPr>
        <w:t xml:space="preserve">, </w:t>
      </w:r>
      <w:r w:rsidR="00312B0B">
        <w:rPr>
          <w:rFonts w:ascii="Arial" w:eastAsia="Arial" w:hAnsi="Arial" w:cs="Arial"/>
          <w:bCs/>
          <w:sz w:val="24"/>
          <w:szCs w:val="24"/>
        </w:rPr>
        <w:t>p</w:t>
      </w:r>
      <w:r w:rsidR="00312B0B" w:rsidRPr="00312B0B">
        <w:rPr>
          <w:rFonts w:ascii="Arial" w:eastAsia="Arial" w:hAnsi="Arial" w:cs="Arial"/>
          <w:bCs/>
          <w:sz w:val="24"/>
          <w:szCs w:val="24"/>
        </w:rPr>
        <w:t>ormenorizada</w:t>
      </w:r>
      <w:r w:rsidR="004E6D93" w:rsidRPr="004E6D93">
        <w:rPr>
          <w:rFonts w:ascii="Arial" w:eastAsia="Arial" w:hAnsi="Arial" w:cs="Arial"/>
          <w:bCs/>
          <w:sz w:val="24"/>
          <w:szCs w:val="24"/>
        </w:rPr>
        <w:t xml:space="preserve"> </w:t>
      </w:r>
      <w:r w:rsidR="004E6D93">
        <w:rPr>
          <w:rFonts w:ascii="Arial" w:eastAsia="Arial" w:hAnsi="Arial" w:cs="Arial"/>
          <w:bCs/>
          <w:sz w:val="24"/>
          <w:szCs w:val="24"/>
        </w:rPr>
        <w:t>e</w:t>
      </w:r>
      <w:r w:rsidR="004E6D93" w:rsidRPr="004E6D93">
        <w:rPr>
          <w:rFonts w:ascii="Arial" w:eastAsia="Arial" w:hAnsi="Arial" w:cs="Arial"/>
          <w:bCs/>
          <w:sz w:val="24"/>
          <w:szCs w:val="24"/>
        </w:rPr>
        <w:t xml:space="preserve"> integral a todas aquellas personas que por su estado emocional están vulnerables a cometer</w:t>
      </w:r>
      <w:r w:rsidR="004E6D93">
        <w:rPr>
          <w:rFonts w:ascii="Arial" w:eastAsia="Arial" w:hAnsi="Arial" w:cs="Arial"/>
          <w:bCs/>
          <w:sz w:val="24"/>
          <w:szCs w:val="24"/>
        </w:rPr>
        <w:t xml:space="preserve"> </w:t>
      </w:r>
      <w:r w:rsidR="00E61EF2" w:rsidRPr="00E61EF2">
        <w:rPr>
          <w:rFonts w:ascii="Arial" w:eastAsia="Arial" w:hAnsi="Arial" w:cs="Arial"/>
          <w:bCs/>
          <w:sz w:val="24"/>
          <w:szCs w:val="24"/>
        </w:rPr>
        <w:t>actos que atenten en contra de su vida</w:t>
      </w:r>
      <w:r w:rsidR="00E61EF2">
        <w:rPr>
          <w:rFonts w:ascii="Arial" w:eastAsia="Arial" w:hAnsi="Arial" w:cs="Arial"/>
          <w:bCs/>
          <w:sz w:val="24"/>
          <w:szCs w:val="24"/>
        </w:rPr>
        <w:t>.</w:t>
      </w:r>
    </w:p>
    <w:p w14:paraId="001B60D6" w14:textId="77777777" w:rsidR="00E61EF2" w:rsidRDefault="00E61EF2" w:rsidP="005A3765">
      <w:pPr>
        <w:keepNext/>
        <w:spacing w:before="360" w:after="0" w:line="360" w:lineRule="auto"/>
        <w:ind w:left="-150"/>
        <w:contextualSpacing/>
        <w:jc w:val="both"/>
        <w:rPr>
          <w:rFonts w:ascii="Arial" w:eastAsia="Arial" w:hAnsi="Arial" w:cs="Arial"/>
          <w:bCs/>
          <w:sz w:val="24"/>
          <w:szCs w:val="24"/>
        </w:rPr>
      </w:pPr>
    </w:p>
    <w:p w14:paraId="0A0F315E" w14:textId="1FDDC8BE" w:rsidR="00E61EF2" w:rsidRDefault="00E61EF2" w:rsidP="005A3765">
      <w:pPr>
        <w:keepNext/>
        <w:spacing w:before="360" w:after="0" w:line="360" w:lineRule="auto"/>
        <w:ind w:left="-150"/>
        <w:contextualSpacing/>
        <w:jc w:val="both"/>
        <w:rPr>
          <w:rFonts w:ascii="Arial" w:eastAsia="Arial" w:hAnsi="Arial" w:cs="Arial"/>
          <w:bCs/>
          <w:sz w:val="24"/>
          <w:szCs w:val="24"/>
        </w:rPr>
      </w:pPr>
      <w:r>
        <w:rPr>
          <w:rFonts w:ascii="Arial" w:eastAsia="Arial" w:hAnsi="Arial" w:cs="Arial"/>
          <w:bCs/>
          <w:sz w:val="24"/>
          <w:szCs w:val="24"/>
        </w:rPr>
        <w:t>P</w:t>
      </w:r>
      <w:r w:rsidRPr="00E61EF2">
        <w:rPr>
          <w:rFonts w:ascii="Arial" w:eastAsia="Arial" w:hAnsi="Arial" w:cs="Arial"/>
          <w:bCs/>
          <w:sz w:val="24"/>
          <w:szCs w:val="24"/>
        </w:rPr>
        <w:t>ara lo cual</w:t>
      </w:r>
      <w:r>
        <w:rPr>
          <w:rFonts w:ascii="Arial" w:eastAsia="Arial" w:hAnsi="Arial" w:cs="Arial"/>
          <w:bCs/>
          <w:sz w:val="24"/>
          <w:szCs w:val="24"/>
        </w:rPr>
        <w:t xml:space="preserve">, </w:t>
      </w:r>
      <w:r w:rsidR="008F66B2" w:rsidRPr="008F66B2">
        <w:rPr>
          <w:rFonts w:ascii="Arial" w:eastAsia="Arial" w:hAnsi="Arial" w:cs="Arial"/>
          <w:bCs/>
          <w:sz w:val="24"/>
          <w:szCs w:val="24"/>
        </w:rPr>
        <w:t>se exhibe una ley de prevención del suicidio para el estado de Yucatán</w:t>
      </w:r>
      <w:r w:rsidR="008F66B2">
        <w:rPr>
          <w:rFonts w:ascii="Arial" w:eastAsia="Arial" w:hAnsi="Arial" w:cs="Arial"/>
          <w:bCs/>
          <w:sz w:val="24"/>
          <w:szCs w:val="24"/>
        </w:rPr>
        <w:t xml:space="preserve">, </w:t>
      </w:r>
      <w:r w:rsidR="008F66B2" w:rsidRPr="008F66B2">
        <w:rPr>
          <w:rFonts w:ascii="Arial" w:eastAsia="Arial" w:hAnsi="Arial" w:cs="Arial"/>
          <w:bCs/>
          <w:sz w:val="24"/>
          <w:szCs w:val="24"/>
        </w:rPr>
        <w:t>constante</w:t>
      </w:r>
      <w:r w:rsidR="008F66B2">
        <w:rPr>
          <w:rFonts w:ascii="Arial" w:eastAsia="Arial" w:hAnsi="Arial" w:cs="Arial"/>
          <w:bCs/>
          <w:sz w:val="24"/>
          <w:szCs w:val="24"/>
        </w:rPr>
        <w:t xml:space="preserve"> </w:t>
      </w:r>
      <w:r w:rsidR="008F66B2" w:rsidRPr="008F66B2">
        <w:rPr>
          <w:rFonts w:ascii="Arial" w:eastAsia="Arial" w:hAnsi="Arial" w:cs="Arial"/>
          <w:bCs/>
          <w:sz w:val="24"/>
          <w:szCs w:val="24"/>
        </w:rPr>
        <w:t>de 2</w:t>
      </w:r>
      <w:r w:rsidR="00D34923">
        <w:rPr>
          <w:rFonts w:ascii="Arial" w:eastAsia="Arial" w:hAnsi="Arial" w:cs="Arial"/>
          <w:bCs/>
          <w:sz w:val="24"/>
          <w:szCs w:val="24"/>
        </w:rPr>
        <w:t>3</w:t>
      </w:r>
      <w:r w:rsidR="008F66B2" w:rsidRPr="008F66B2">
        <w:rPr>
          <w:rFonts w:ascii="Arial" w:eastAsia="Arial" w:hAnsi="Arial" w:cs="Arial"/>
          <w:bCs/>
          <w:sz w:val="24"/>
          <w:szCs w:val="24"/>
        </w:rPr>
        <w:t xml:space="preserve"> artículos distribuidos en 6 capítulos los cuales</w:t>
      </w:r>
      <w:r w:rsidR="00D34923" w:rsidRPr="00D34923">
        <w:rPr>
          <w:rFonts w:ascii="Arial" w:eastAsia="Arial" w:hAnsi="Arial" w:cs="Arial"/>
          <w:bCs/>
          <w:sz w:val="24"/>
          <w:szCs w:val="24"/>
        </w:rPr>
        <w:t xml:space="preserve"> son los siguientes</w:t>
      </w:r>
      <w:r w:rsidR="00D34923">
        <w:rPr>
          <w:rFonts w:ascii="Arial" w:eastAsia="Arial" w:hAnsi="Arial" w:cs="Arial"/>
          <w:bCs/>
          <w:sz w:val="24"/>
          <w:szCs w:val="24"/>
        </w:rPr>
        <w:t>:</w:t>
      </w:r>
    </w:p>
    <w:p w14:paraId="4EAB7184" w14:textId="77777777" w:rsidR="00D34923" w:rsidRDefault="00D34923" w:rsidP="005A3765">
      <w:pPr>
        <w:keepNext/>
        <w:spacing w:before="360" w:after="0" w:line="360" w:lineRule="auto"/>
        <w:ind w:left="-150"/>
        <w:contextualSpacing/>
        <w:jc w:val="both"/>
        <w:rPr>
          <w:rFonts w:ascii="Arial" w:eastAsia="Arial" w:hAnsi="Arial" w:cs="Arial"/>
          <w:bCs/>
          <w:sz w:val="24"/>
          <w:szCs w:val="24"/>
        </w:rPr>
      </w:pPr>
    </w:p>
    <w:p w14:paraId="2CDC2CA8" w14:textId="77777777" w:rsidR="00D34923" w:rsidRPr="00EF6CE3" w:rsidRDefault="00D34923"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I: Disposiciones Generales.</w:t>
      </w:r>
    </w:p>
    <w:p w14:paraId="15A9EDF8" w14:textId="77777777" w:rsidR="00D34923" w:rsidRPr="00EF6CE3" w:rsidRDefault="00D34923"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II: De las Autoridades Competentes.</w:t>
      </w:r>
    </w:p>
    <w:p w14:paraId="331AFAC4" w14:textId="77777777" w:rsidR="00D34923" w:rsidRPr="00EF6CE3" w:rsidRDefault="00D34923"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III: Prevención.</w:t>
      </w:r>
    </w:p>
    <w:p w14:paraId="2D130978" w14:textId="51CD1A83" w:rsidR="00D34923" w:rsidRPr="00EF6CE3" w:rsidRDefault="00D34923"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IV:</w:t>
      </w:r>
      <w:r w:rsidR="00355D85" w:rsidRPr="00EF6CE3">
        <w:rPr>
          <w:i/>
          <w:iCs/>
        </w:rPr>
        <w:t xml:space="preserve"> </w:t>
      </w:r>
      <w:r w:rsidR="00355D85" w:rsidRPr="00EF6CE3">
        <w:rPr>
          <w:rFonts w:ascii="Arial" w:eastAsia="Arial" w:hAnsi="Arial" w:cs="Arial"/>
          <w:bCs/>
          <w:i/>
          <w:iCs/>
          <w:sz w:val="24"/>
          <w:szCs w:val="24"/>
        </w:rPr>
        <w:t xml:space="preserve">Tratamiento a personas con tendencias suicidas. </w:t>
      </w:r>
    </w:p>
    <w:p w14:paraId="4E5F1962" w14:textId="77777777" w:rsidR="00D34923" w:rsidRPr="00EF6CE3" w:rsidRDefault="00D34923"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V: Capacitación.</w:t>
      </w:r>
    </w:p>
    <w:p w14:paraId="75086700" w14:textId="315DA7CF" w:rsidR="00D34923" w:rsidRPr="00EF6CE3" w:rsidRDefault="00D34923"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VI: El Consejo Estatal para la Prevención del Suicidio.</w:t>
      </w:r>
    </w:p>
    <w:p w14:paraId="2B3EECC1" w14:textId="4910F1A4" w:rsidR="00355D85" w:rsidRPr="00EF6CE3" w:rsidRDefault="00355D85" w:rsidP="00EF6CE3">
      <w:pPr>
        <w:keepNext/>
        <w:spacing w:before="360" w:after="0" w:line="360" w:lineRule="auto"/>
        <w:ind w:left="1134" w:right="1276"/>
        <w:contextualSpacing/>
        <w:jc w:val="both"/>
        <w:rPr>
          <w:rFonts w:ascii="Arial" w:eastAsia="Arial" w:hAnsi="Arial" w:cs="Arial"/>
          <w:bCs/>
          <w:i/>
          <w:iCs/>
          <w:sz w:val="24"/>
          <w:szCs w:val="24"/>
        </w:rPr>
      </w:pPr>
      <w:r w:rsidRPr="00EF6CE3">
        <w:rPr>
          <w:rFonts w:ascii="Arial" w:eastAsia="Arial" w:hAnsi="Arial" w:cs="Arial"/>
          <w:bCs/>
          <w:i/>
          <w:iCs/>
          <w:sz w:val="24"/>
          <w:szCs w:val="24"/>
        </w:rPr>
        <w:t>Capítulo VII: Cobertura</w:t>
      </w:r>
    </w:p>
    <w:p w14:paraId="2EE39056" w14:textId="77777777" w:rsidR="006C4736" w:rsidRDefault="006C4736" w:rsidP="00355D85">
      <w:pPr>
        <w:keepNext/>
        <w:spacing w:before="360" w:after="0" w:line="360" w:lineRule="auto"/>
        <w:ind w:left="-150"/>
        <w:contextualSpacing/>
        <w:jc w:val="both"/>
        <w:rPr>
          <w:rFonts w:ascii="Arial" w:eastAsia="Arial" w:hAnsi="Arial" w:cs="Arial"/>
          <w:bCs/>
          <w:sz w:val="24"/>
          <w:szCs w:val="24"/>
        </w:rPr>
      </w:pPr>
    </w:p>
    <w:p w14:paraId="06FAF5BC" w14:textId="77777777" w:rsidR="006C4736" w:rsidRDefault="006C4736" w:rsidP="00355D85">
      <w:pPr>
        <w:keepNext/>
        <w:spacing w:before="360" w:after="0" w:line="360" w:lineRule="auto"/>
        <w:ind w:left="-150"/>
        <w:contextualSpacing/>
        <w:jc w:val="both"/>
        <w:rPr>
          <w:rFonts w:ascii="Arial" w:eastAsia="Arial" w:hAnsi="Arial" w:cs="Arial"/>
          <w:bCs/>
          <w:sz w:val="24"/>
          <w:szCs w:val="24"/>
        </w:rPr>
      </w:pPr>
    </w:p>
    <w:p w14:paraId="019CF482" w14:textId="77777777" w:rsidR="00DC0892" w:rsidRDefault="00DC0892" w:rsidP="00DC0892">
      <w:pPr>
        <w:spacing w:line="360" w:lineRule="auto"/>
        <w:rPr>
          <w:rFonts w:ascii="Arial" w:hAnsi="Arial" w:cs="Arial"/>
          <w:sz w:val="24"/>
          <w:szCs w:val="24"/>
        </w:rPr>
      </w:pPr>
      <w:r>
        <w:rPr>
          <w:rFonts w:ascii="Arial" w:hAnsi="Arial" w:cs="Arial"/>
          <w:sz w:val="24"/>
          <w:szCs w:val="24"/>
        </w:rPr>
        <w:t>Por lo expuesto y fundado, someto a la consideración de esta Honorable Soberanía la siguiente:</w:t>
      </w:r>
    </w:p>
    <w:p w14:paraId="7D5CD6D2" w14:textId="77777777" w:rsidR="00DC0892" w:rsidRDefault="00DC0892" w:rsidP="00DC0892">
      <w:pPr>
        <w:spacing w:after="0" w:line="360" w:lineRule="auto"/>
        <w:jc w:val="both"/>
        <w:rPr>
          <w:rFonts w:ascii="Arial" w:hAnsi="Arial" w:cs="Arial"/>
          <w:b/>
          <w:sz w:val="24"/>
          <w:szCs w:val="24"/>
        </w:rPr>
      </w:pPr>
    </w:p>
    <w:p w14:paraId="6DAA2DF3" w14:textId="3BB7EECC" w:rsidR="00DC0892" w:rsidRDefault="00DC0892" w:rsidP="00C533D9">
      <w:pPr>
        <w:spacing w:after="0" w:line="240" w:lineRule="auto"/>
        <w:ind w:left="-142"/>
        <w:jc w:val="both"/>
        <w:rPr>
          <w:rFonts w:ascii="Arial" w:hAnsi="Arial" w:cs="Arial"/>
          <w:b/>
          <w:sz w:val="24"/>
          <w:szCs w:val="24"/>
        </w:rPr>
      </w:pPr>
      <w:r>
        <w:rPr>
          <w:rFonts w:ascii="Arial" w:hAnsi="Arial" w:cs="Arial"/>
          <w:b/>
          <w:sz w:val="24"/>
          <w:szCs w:val="24"/>
        </w:rPr>
        <w:t xml:space="preserve">INICIATIVA DE </w:t>
      </w:r>
      <w:r w:rsidR="00C533D9">
        <w:rPr>
          <w:rFonts w:ascii="Arial" w:hAnsi="Arial" w:cs="Arial"/>
          <w:b/>
          <w:sz w:val="24"/>
          <w:szCs w:val="24"/>
        </w:rPr>
        <w:t xml:space="preserve">CREACIÓN DE </w:t>
      </w:r>
      <w:r>
        <w:rPr>
          <w:rFonts w:ascii="Arial" w:hAnsi="Arial" w:cs="Arial"/>
          <w:b/>
          <w:sz w:val="24"/>
          <w:szCs w:val="24"/>
        </w:rPr>
        <w:t xml:space="preserve">LA </w:t>
      </w:r>
      <w:r w:rsidR="00C533D9">
        <w:rPr>
          <w:rFonts w:ascii="Tahoma" w:hAnsi="Tahoma" w:cs="Tahoma"/>
          <w:b/>
          <w:bCs/>
          <w:sz w:val="24"/>
          <w:szCs w:val="24"/>
        </w:rPr>
        <w:t>LEY DE PREVENCIÓN DEL SUICIDIO PARA EL ESTADO DE YUCATÁN</w:t>
      </w:r>
      <w:r>
        <w:rPr>
          <w:rFonts w:ascii="Arial" w:hAnsi="Arial" w:cs="Arial"/>
          <w:b/>
          <w:sz w:val="24"/>
          <w:szCs w:val="24"/>
        </w:rPr>
        <w:t>, PARA QUEDAR COMO SIGUE:</w:t>
      </w:r>
    </w:p>
    <w:p w14:paraId="2A1EAE4A" w14:textId="77777777" w:rsidR="00C533D9" w:rsidRPr="00C533D9" w:rsidRDefault="00C533D9" w:rsidP="00C533D9">
      <w:pPr>
        <w:spacing w:after="0" w:line="240" w:lineRule="auto"/>
        <w:ind w:left="-142"/>
        <w:jc w:val="both"/>
        <w:rPr>
          <w:rFonts w:ascii="Tahoma" w:hAnsi="Tahoma" w:cs="Tahoma"/>
          <w:b/>
          <w:bCs/>
          <w:sz w:val="24"/>
          <w:szCs w:val="24"/>
        </w:rPr>
      </w:pPr>
    </w:p>
    <w:p w14:paraId="3D694DEA" w14:textId="77777777" w:rsidR="00DA20F7" w:rsidRPr="00901A99" w:rsidRDefault="00DA20F7" w:rsidP="00DA20F7">
      <w:pPr>
        <w:widowControl w:val="0"/>
        <w:autoSpaceDE w:val="0"/>
        <w:autoSpaceDN w:val="0"/>
        <w:spacing w:before="1" w:after="0" w:line="240" w:lineRule="auto"/>
        <w:outlineLvl w:val="0"/>
        <w:rPr>
          <w:rFonts w:ascii="Arial" w:eastAsia="Arial" w:hAnsi="Arial" w:cs="Arial"/>
          <w:sz w:val="24"/>
          <w:szCs w:val="24"/>
        </w:rPr>
      </w:pPr>
    </w:p>
    <w:p w14:paraId="0605B6C5" w14:textId="77777777" w:rsidR="00DA20F7" w:rsidRDefault="00DA20F7" w:rsidP="00DA20F7">
      <w:pPr>
        <w:spacing w:after="0" w:line="240" w:lineRule="auto"/>
        <w:ind w:left="-142"/>
        <w:jc w:val="center"/>
        <w:rPr>
          <w:rFonts w:ascii="Tahoma" w:hAnsi="Tahoma" w:cs="Tahoma"/>
          <w:sz w:val="24"/>
          <w:szCs w:val="24"/>
        </w:rPr>
      </w:pPr>
      <w:r>
        <w:rPr>
          <w:rFonts w:ascii="Tahoma" w:hAnsi="Tahoma" w:cs="Tahoma"/>
          <w:sz w:val="24"/>
          <w:szCs w:val="24"/>
        </w:rPr>
        <w:t>EL CONGRESO DEL ESTADO LIBRE Y SOBERANO DE YUCATÁN,</w:t>
      </w:r>
    </w:p>
    <w:p w14:paraId="24415D1D" w14:textId="77777777" w:rsidR="00DA20F7" w:rsidRDefault="00DA20F7" w:rsidP="00DA20F7">
      <w:pPr>
        <w:spacing w:after="0" w:line="240" w:lineRule="auto"/>
        <w:ind w:left="-142"/>
        <w:jc w:val="center"/>
        <w:rPr>
          <w:rFonts w:ascii="Tahoma" w:hAnsi="Tahoma" w:cs="Tahoma"/>
          <w:sz w:val="24"/>
          <w:szCs w:val="24"/>
        </w:rPr>
      </w:pPr>
      <w:r>
        <w:rPr>
          <w:rFonts w:ascii="Tahoma" w:hAnsi="Tahoma" w:cs="Tahoma"/>
          <w:sz w:val="24"/>
          <w:szCs w:val="24"/>
        </w:rPr>
        <w:t>EN NOMBRE DEL PUEBLO, DECRETA LA SIGUIENTE</w:t>
      </w:r>
    </w:p>
    <w:p w14:paraId="7A9DE830" w14:textId="77777777" w:rsidR="00DA20F7" w:rsidRDefault="00DA20F7" w:rsidP="00DA20F7">
      <w:pPr>
        <w:spacing w:after="0" w:line="240" w:lineRule="auto"/>
        <w:ind w:left="-142"/>
        <w:jc w:val="center"/>
        <w:rPr>
          <w:rFonts w:ascii="Tahoma" w:hAnsi="Tahoma" w:cs="Tahoma"/>
          <w:b/>
          <w:bCs/>
          <w:sz w:val="24"/>
          <w:szCs w:val="24"/>
        </w:rPr>
      </w:pPr>
    </w:p>
    <w:p w14:paraId="16E184A8" w14:textId="77777777" w:rsidR="00DA20F7" w:rsidRDefault="00DA20F7" w:rsidP="00DA20F7">
      <w:pPr>
        <w:spacing w:after="0" w:line="240" w:lineRule="auto"/>
        <w:ind w:left="-142"/>
        <w:jc w:val="center"/>
        <w:rPr>
          <w:rFonts w:ascii="Tahoma" w:hAnsi="Tahoma" w:cs="Tahoma"/>
          <w:b/>
          <w:bCs/>
          <w:sz w:val="24"/>
          <w:szCs w:val="24"/>
        </w:rPr>
      </w:pPr>
      <w:r>
        <w:rPr>
          <w:rFonts w:ascii="Tahoma" w:hAnsi="Tahoma" w:cs="Tahoma"/>
          <w:b/>
          <w:bCs/>
          <w:sz w:val="24"/>
          <w:szCs w:val="24"/>
        </w:rPr>
        <w:t>LEY DE PREVENCIÓN DEL SUICIDIO PARA EL ESTADO DE YUCATÁN</w:t>
      </w:r>
    </w:p>
    <w:p w14:paraId="64AAE763" w14:textId="77777777" w:rsidR="00DA20F7" w:rsidRDefault="00DA20F7" w:rsidP="00DA20F7">
      <w:pPr>
        <w:spacing w:after="0" w:line="240" w:lineRule="auto"/>
        <w:ind w:left="-142"/>
        <w:jc w:val="center"/>
        <w:rPr>
          <w:rFonts w:ascii="Tahoma" w:hAnsi="Tahoma" w:cs="Tahoma"/>
          <w:b/>
          <w:bCs/>
          <w:sz w:val="24"/>
          <w:szCs w:val="24"/>
        </w:rPr>
      </w:pPr>
    </w:p>
    <w:p w14:paraId="0B7BB050" w14:textId="77777777" w:rsidR="00DA20F7" w:rsidRDefault="00DA20F7" w:rsidP="00DA20F7">
      <w:pPr>
        <w:spacing w:after="0" w:line="240" w:lineRule="auto"/>
        <w:ind w:left="-142"/>
        <w:jc w:val="center"/>
        <w:rPr>
          <w:rFonts w:ascii="Tahoma" w:hAnsi="Tahoma" w:cs="Tahoma"/>
          <w:b/>
          <w:bCs/>
          <w:sz w:val="24"/>
          <w:szCs w:val="24"/>
        </w:rPr>
      </w:pPr>
    </w:p>
    <w:p w14:paraId="23279D65" w14:textId="77777777" w:rsidR="00DA20F7" w:rsidRDefault="00DA20F7" w:rsidP="00DA20F7">
      <w:pPr>
        <w:ind w:left="-142"/>
        <w:jc w:val="center"/>
        <w:rPr>
          <w:rFonts w:ascii="Tahoma" w:hAnsi="Tahoma" w:cs="Tahoma"/>
          <w:b/>
          <w:bCs/>
          <w:sz w:val="24"/>
          <w:szCs w:val="24"/>
        </w:rPr>
      </w:pPr>
      <w:r>
        <w:rPr>
          <w:rFonts w:ascii="Tahoma" w:hAnsi="Tahoma" w:cs="Tahoma"/>
          <w:b/>
          <w:bCs/>
          <w:sz w:val="24"/>
          <w:szCs w:val="24"/>
        </w:rPr>
        <w:t>CAPÍTULO I</w:t>
      </w:r>
    </w:p>
    <w:p w14:paraId="0D776EAD" w14:textId="77777777" w:rsidR="002015E6" w:rsidRDefault="005D08BD" w:rsidP="005D08BD">
      <w:pPr>
        <w:pStyle w:val="Prrafodelista"/>
        <w:numPr>
          <w:ilvl w:val="0"/>
          <w:numId w:val="4"/>
        </w:numPr>
        <w:ind w:firstLine="1560"/>
        <w:jc w:val="both"/>
        <w:rPr>
          <w:rFonts w:ascii="Tahoma" w:hAnsi="Tahoma" w:cs="Tahoma"/>
          <w:sz w:val="24"/>
          <w:szCs w:val="24"/>
        </w:rPr>
      </w:pPr>
      <w:r>
        <w:rPr>
          <w:rFonts w:ascii="Tahoma" w:hAnsi="Tahoma" w:cs="Tahoma"/>
          <w:sz w:val="24"/>
          <w:szCs w:val="24"/>
        </w:rPr>
        <w:lastRenderedPageBreak/>
        <w:t xml:space="preserve"> </w:t>
      </w:r>
      <w:r w:rsidR="00DA20F7" w:rsidRPr="005D08BD">
        <w:rPr>
          <w:rFonts w:ascii="Tahoma" w:hAnsi="Tahoma" w:cs="Tahoma"/>
          <w:sz w:val="24"/>
          <w:szCs w:val="24"/>
        </w:rPr>
        <w:t>La presente de Ley es de</w:t>
      </w:r>
      <w:r w:rsidR="002C3D29" w:rsidRPr="005D08BD">
        <w:rPr>
          <w:rFonts w:ascii="Tahoma" w:hAnsi="Tahoma" w:cs="Tahoma"/>
          <w:sz w:val="24"/>
          <w:szCs w:val="24"/>
        </w:rPr>
        <w:t xml:space="preserve"> orden público e</w:t>
      </w:r>
      <w:r w:rsidR="00DA20F7" w:rsidRPr="005D08BD">
        <w:rPr>
          <w:rFonts w:ascii="Tahoma" w:hAnsi="Tahoma" w:cs="Tahoma"/>
          <w:sz w:val="24"/>
          <w:szCs w:val="24"/>
        </w:rPr>
        <w:t xml:space="preserve"> interés general y tiene por objeto</w:t>
      </w:r>
      <w:r w:rsidR="002C3D29" w:rsidRPr="005D08BD">
        <w:rPr>
          <w:rFonts w:ascii="Tahoma" w:hAnsi="Tahoma" w:cs="Tahoma"/>
          <w:sz w:val="24"/>
          <w:szCs w:val="24"/>
        </w:rPr>
        <w:t xml:space="preserve"> fundamental</w:t>
      </w:r>
      <w:r w:rsidR="00DA20F7" w:rsidRPr="005D08BD">
        <w:rPr>
          <w:rFonts w:ascii="Tahoma" w:hAnsi="Tahoma" w:cs="Tahoma"/>
          <w:sz w:val="24"/>
          <w:szCs w:val="24"/>
        </w:rPr>
        <w:t xml:space="preserve"> la </w:t>
      </w:r>
      <w:r w:rsidR="002C3D29" w:rsidRPr="005D08BD">
        <w:rPr>
          <w:rFonts w:ascii="Tahoma" w:hAnsi="Tahoma" w:cs="Tahoma"/>
          <w:sz w:val="24"/>
          <w:szCs w:val="24"/>
        </w:rPr>
        <w:t xml:space="preserve">protección de la salud mental y la </w:t>
      </w:r>
      <w:r w:rsidR="00DA20F7" w:rsidRPr="005D08BD">
        <w:rPr>
          <w:rFonts w:ascii="Tahoma" w:hAnsi="Tahoma" w:cs="Tahoma"/>
          <w:sz w:val="24"/>
          <w:szCs w:val="24"/>
        </w:rPr>
        <w:t>disminución de la incidencia y prevalencia del suicidio en el Estado de Yucatán</w:t>
      </w:r>
      <w:r w:rsidR="002015E6">
        <w:rPr>
          <w:rFonts w:ascii="Tahoma" w:hAnsi="Tahoma" w:cs="Tahoma"/>
          <w:sz w:val="24"/>
          <w:szCs w:val="24"/>
        </w:rPr>
        <w:t>.</w:t>
      </w:r>
    </w:p>
    <w:p w14:paraId="775098B0" w14:textId="77777777" w:rsidR="005D08BD" w:rsidRDefault="005D08BD" w:rsidP="005D08BD">
      <w:pPr>
        <w:pStyle w:val="Prrafodelista"/>
        <w:ind w:left="1560"/>
        <w:jc w:val="both"/>
        <w:rPr>
          <w:rFonts w:ascii="Tahoma" w:hAnsi="Tahoma" w:cs="Tahoma"/>
          <w:sz w:val="24"/>
          <w:szCs w:val="24"/>
        </w:rPr>
      </w:pPr>
    </w:p>
    <w:p w14:paraId="75228FDC" w14:textId="2D1DFF6A" w:rsidR="00DA20F7" w:rsidRPr="005D08BD" w:rsidRDefault="002C3D29" w:rsidP="005D08BD">
      <w:pPr>
        <w:pStyle w:val="Prrafodelista"/>
        <w:numPr>
          <w:ilvl w:val="0"/>
          <w:numId w:val="4"/>
        </w:numPr>
        <w:ind w:firstLine="1560"/>
        <w:jc w:val="both"/>
        <w:rPr>
          <w:rFonts w:ascii="Tahoma" w:hAnsi="Tahoma" w:cs="Tahoma"/>
          <w:sz w:val="24"/>
          <w:szCs w:val="24"/>
        </w:rPr>
      </w:pPr>
      <w:r w:rsidRPr="005D08BD">
        <w:rPr>
          <w:rFonts w:ascii="Tahoma" w:hAnsi="Tahoma" w:cs="Tahoma"/>
          <w:sz w:val="24"/>
          <w:szCs w:val="24"/>
        </w:rPr>
        <w:t>Los objetivos específicos de la presente Ley consisten en proporcionar atención preventiva</w:t>
      </w:r>
      <w:r w:rsidR="000D3679">
        <w:rPr>
          <w:rFonts w:ascii="Tahoma" w:hAnsi="Tahoma" w:cs="Tahoma"/>
          <w:sz w:val="24"/>
          <w:szCs w:val="24"/>
        </w:rPr>
        <w:t>, asistencia</w:t>
      </w:r>
      <w:r w:rsidRPr="005D08BD">
        <w:rPr>
          <w:rFonts w:ascii="Tahoma" w:hAnsi="Tahoma" w:cs="Tahoma"/>
          <w:sz w:val="24"/>
          <w:szCs w:val="24"/>
        </w:rPr>
        <w:t xml:space="preserve"> y tratamiento adecuado a las víctimas potenciales de </w:t>
      </w:r>
      <w:r w:rsidR="002015E6">
        <w:rPr>
          <w:rFonts w:ascii="Tahoma" w:hAnsi="Tahoma" w:cs="Tahoma"/>
          <w:sz w:val="24"/>
          <w:szCs w:val="24"/>
        </w:rPr>
        <w:t>suicidio</w:t>
      </w:r>
      <w:r w:rsidRPr="005D08BD">
        <w:rPr>
          <w:rFonts w:ascii="Tahoma" w:hAnsi="Tahoma" w:cs="Tahoma"/>
          <w:sz w:val="24"/>
          <w:szCs w:val="24"/>
        </w:rPr>
        <w:t>, a sus familias y a los deudos de quienes perecieron por suicidio</w:t>
      </w:r>
      <w:r w:rsidR="005273B5" w:rsidRPr="005D08BD">
        <w:rPr>
          <w:rFonts w:ascii="Tahoma" w:hAnsi="Tahoma" w:cs="Tahoma"/>
          <w:sz w:val="24"/>
          <w:szCs w:val="24"/>
        </w:rPr>
        <w:t>, para lo cual se seguirán las siguientes acciones:</w:t>
      </w:r>
    </w:p>
    <w:p w14:paraId="6D35EA74" w14:textId="77777777" w:rsidR="005273B5" w:rsidRDefault="005273B5" w:rsidP="00DA20F7">
      <w:pPr>
        <w:ind w:left="-142"/>
        <w:jc w:val="both"/>
        <w:rPr>
          <w:rFonts w:ascii="Tahoma" w:hAnsi="Tahoma" w:cs="Tahoma"/>
          <w:sz w:val="24"/>
          <w:szCs w:val="24"/>
        </w:rPr>
      </w:pPr>
    </w:p>
    <w:p w14:paraId="166E5990" w14:textId="7137AECC" w:rsidR="005273B5" w:rsidRDefault="00DA20F7" w:rsidP="005273B5">
      <w:pPr>
        <w:pStyle w:val="Prrafodelista"/>
        <w:numPr>
          <w:ilvl w:val="0"/>
          <w:numId w:val="3"/>
        </w:numPr>
        <w:jc w:val="both"/>
        <w:rPr>
          <w:rFonts w:ascii="Tahoma" w:hAnsi="Tahoma" w:cs="Tahoma"/>
          <w:sz w:val="24"/>
          <w:szCs w:val="24"/>
        </w:rPr>
      </w:pPr>
      <w:r w:rsidRPr="005273B5">
        <w:rPr>
          <w:rFonts w:ascii="Tahoma" w:hAnsi="Tahoma" w:cs="Tahoma"/>
          <w:sz w:val="24"/>
          <w:szCs w:val="24"/>
        </w:rPr>
        <w:t>La atención coordinada, interdisciplinaria e interinstitucional entre las dependencias y entidades estatales y municipales</w:t>
      </w:r>
      <w:r w:rsidR="002A1858" w:rsidRPr="002A1858">
        <w:rPr>
          <w:rFonts w:ascii="Tahoma" w:hAnsi="Tahoma" w:cs="Tahoma"/>
          <w:sz w:val="24"/>
          <w:szCs w:val="24"/>
        </w:rPr>
        <w:t xml:space="preserve"> </w:t>
      </w:r>
      <w:r w:rsidR="006E6E3A">
        <w:rPr>
          <w:rFonts w:ascii="Tahoma" w:hAnsi="Tahoma" w:cs="Tahoma"/>
          <w:sz w:val="24"/>
          <w:szCs w:val="24"/>
        </w:rPr>
        <w:t>con respecto a</w:t>
      </w:r>
      <w:r w:rsidR="002A1858" w:rsidRPr="005273B5">
        <w:rPr>
          <w:rFonts w:ascii="Tahoma" w:hAnsi="Tahoma" w:cs="Tahoma"/>
          <w:sz w:val="24"/>
          <w:szCs w:val="24"/>
        </w:rPr>
        <w:t xml:space="preserve"> la problemática del suicidio</w:t>
      </w:r>
      <w:r w:rsidRPr="005273B5">
        <w:rPr>
          <w:rFonts w:ascii="Tahoma" w:hAnsi="Tahoma" w:cs="Tahoma"/>
          <w:sz w:val="24"/>
          <w:szCs w:val="24"/>
        </w:rPr>
        <w:t>;</w:t>
      </w:r>
    </w:p>
    <w:p w14:paraId="1DCFEF6F" w14:textId="4A24C890" w:rsidR="0054637E" w:rsidRDefault="00DA20F7" w:rsidP="0054637E">
      <w:pPr>
        <w:pStyle w:val="Prrafodelista"/>
        <w:numPr>
          <w:ilvl w:val="0"/>
          <w:numId w:val="3"/>
        </w:numPr>
        <w:jc w:val="both"/>
        <w:rPr>
          <w:rFonts w:ascii="Tahoma" w:hAnsi="Tahoma" w:cs="Tahoma"/>
          <w:sz w:val="24"/>
          <w:szCs w:val="24"/>
        </w:rPr>
      </w:pPr>
      <w:r w:rsidRPr="005273B5">
        <w:rPr>
          <w:rFonts w:ascii="Tahoma" w:hAnsi="Tahoma" w:cs="Tahoma"/>
          <w:sz w:val="24"/>
          <w:szCs w:val="24"/>
        </w:rPr>
        <w:t xml:space="preserve">El </w:t>
      </w:r>
      <w:r w:rsidR="009839DB">
        <w:rPr>
          <w:rFonts w:ascii="Tahoma" w:hAnsi="Tahoma" w:cs="Tahoma"/>
          <w:sz w:val="24"/>
          <w:szCs w:val="24"/>
        </w:rPr>
        <w:t>fomento</w:t>
      </w:r>
      <w:r w:rsidRPr="005273B5">
        <w:rPr>
          <w:rFonts w:ascii="Tahoma" w:hAnsi="Tahoma" w:cs="Tahoma"/>
          <w:sz w:val="24"/>
          <w:szCs w:val="24"/>
        </w:rPr>
        <w:t xml:space="preserve"> de acciones y estrategias </w:t>
      </w:r>
      <w:r w:rsidR="00AB24D3">
        <w:rPr>
          <w:rFonts w:ascii="Tahoma" w:hAnsi="Tahoma" w:cs="Tahoma"/>
          <w:sz w:val="24"/>
          <w:szCs w:val="24"/>
        </w:rPr>
        <w:t xml:space="preserve">de comunicación social del </w:t>
      </w:r>
      <w:r w:rsidR="008975A1">
        <w:rPr>
          <w:rFonts w:ascii="Tahoma" w:hAnsi="Tahoma" w:cs="Tahoma"/>
          <w:sz w:val="24"/>
          <w:szCs w:val="24"/>
        </w:rPr>
        <w:t xml:space="preserve">sistema estatal </w:t>
      </w:r>
      <w:r w:rsidR="00AB24D3">
        <w:rPr>
          <w:rFonts w:ascii="Tahoma" w:hAnsi="Tahoma" w:cs="Tahoma"/>
          <w:sz w:val="24"/>
          <w:szCs w:val="24"/>
        </w:rPr>
        <w:t xml:space="preserve">de salud </w:t>
      </w:r>
      <w:r w:rsidRPr="005273B5">
        <w:rPr>
          <w:rFonts w:ascii="Tahoma" w:hAnsi="Tahoma" w:cs="Tahoma"/>
          <w:sz w:val="24"/>
          <w:szCs w:val="24"/>
        </w:rPr>
        <w:t>para lograr la sensibilización de la población sobre la problemática del suicidio;</w:t>
      </w:r>
    </w:p>
    <w:p w14:paraId="64F91ABB" w14:textId="030C1781" w:rsidR="0054637E" w:rsidRDefault="001042C0" w:rsidP="0054637E">
      <w:pPr>
        <w:pStyle w:val="Prrafodelista"/>
        <w:numPr>
          <w:ilvl w:val="0"/>
          <w:numId w:val="3"/>
        </w:numPr>
        <w:jc w:val="both"/>
        <w:rPr>
          <w:rFonts w:ascii="Tahoma" w:hAnsi="Tahoma" w:cs="Tahoma"/>
          <w:sz w:val="24"/>
          <w:szCs w:val="24"/>
        </w:rPr>
      </w:pPr>
      <w:r>
        <w:rPr>
          <w:rFonts w:ascii="Tahoma" w:hAnsi="Tahoma" w:cs="Tahoma"/>
          <w:sz w:val="24"/>
          <w:szCs w:val="24"/>
        </w:rPr>
        <w:t>Fortalecer</w:t>
      </w:r>
      <w:r w:rsidR="00DA20F7" w:rsidRPr="0054637E">
        <w:rPr>
          <w:rFonts w:ascii="Tahoma" w:hAnsi="Tahoma" w:cs="Tahoma"/>
          <w:sz w:val="24"/>
          <w:szCs w:val="24"/>
        </w:rPr>
        <w:t xml:space="preserve"> los servicios asistenciales para la prevención de suicidios en el Estado; </w:t>
      </w:r>
    </w:p>
    <w:p w14:paraId="002777DC" w14:textId="0B0150A8" w:rsidR="00DA20F7" w:rsidRDefault="00DA20F7" w:rsidP="0054637E">
      <w:pPr>
        <w:pStyle w:val="Prrafodelista"/>
        <w:numPr>
          <w:ilvl w:val="0"/>
          <w:numId w:val="3"/>
        </w:numPr>
        <w:jc w:val="both"/>
        <w:rPr>
          <w:rFonts w:ascii="Tahoma" w:hAnsi="Tahoma" w:cs="Tahoma"/>
          <w:sz w:val="24"/>
          <w:szCs w:val="24"/>
        </w:rPr>
      </w:pPr>
      <w:r w:rsidRPr="0054637E">
        <w:rPr>
          <w:rFonts w:ascii="Tahoma" w:hAnsi="Tahoma" w:cs="Tahoma"/>
          <w:sz w:val="24"/>
          <w:szCs w:val="24"/>
        </w:rPr>
        <w:t xml:space="preserve">Promover la creación de redes de apoyo de la sociedad civil </w:t>
      </w:r>
      <w:r w:rsidR="00A107EB">
        <w:rPr>
          <w:rFonts w:ascii="Tahoma" w:hAnsi="Tahoma" w:cs="Tahoma"/>
          <w:sz w:val="24"/>
          <w:szCs w:val="24"/>
        </w:rPr>
        <w:t>para</w:t>
      </w:r>
      <w:r w:rsidRPr="0054637E">
        <w:rPr>
          <w:rFonts w:ascii="Tahoma" w:hAnsi="Tahoma" w:cs="Tahoma"/>
          <w:sz w:val="24"/>
          <w:szCs w:val="24"/>
        </w:rPr>
        <w:t xml:space="preserve"> la detección </w:t>
      </w:r>
      <w:r w:rsidR="00034480">
        <w:rPr>
          <w:rFonts w:ascii="Tahoma" w:hAnsi="Tahoma" w:cs="Tahoma"/>
          <w:sz w:val="24"/>
          <w:szCs w:val="24"/>
        </w:rPr>
        <w:t xml:space="preserve">temprana </w:t>
      </w:r>
      <w:r w:rsidRPr="0054637E">
        <w:rPr>
          <w:rFonts w:ascii="Tahoma" w:hAnsi="Tahoma" w:cs="Tahoma"/>
          <w:sz w:val="24"/>
          <w:szCs w:val="24"/>
        </w:rPr>
        <w:t xml:space="preserve">de personas en riesgo de suicidio, </w:t>
      </w:r>
      <w:r w:rsidR="00034480">
        <w:rPr>
          <w:rFonts w:ascii="Tahoma" w:hAnsi="Tahoma" w:cs="Tahoma"/>
          <w:sz w:val="24"/>
          <w:szCs w:val="24"/>
        </w:rPr>
        <w:t xml:space="preserve">poder brindar </w:t>
      </w:r>
      <w:r w:rsidRPr="0054637E">
        <w:rPr>
          <w:rFonts w:ascii="Tahoma" w:hAnsi="Tahoma" w:cs="Tahoma"/>
          <w:sz w:val="24"/>
          <w:szCs w:val="24"/>
        </w:rPr>
        <w:t>el tratamiento y la capacitación</w:t>
      </w:r>
      <w:r w:rsidR="00034480">
        <w:rPr>
          <w:rFonts w:ascii="Tahoma" w:hAnsi="Tahoma" w:cs="Tahoma"/>
          <w:sz w:val="24"/>
          <w:szCs w:val="24"/>
        </w:rPr>
        <w:t xml:space="preserve"> </w:t>
      </w:r>
      <w:proofErr w:type="gramStart"/>
      <w:r w:rsidR="00034480">
        <w:rPr>
          <w:rFonts w:ascii="Tahoma" w:hAnsi="Tahoma" w:cs="Tahoma"/>
          <w:sz w:val="24"/>
          <w:szCs w:val="24"/>
        </w:rPr>
        <w:t xml:space="preserve">requeridas </w:t>
      </w:r>
      <w:r w:rsidR="0054637E">
        <w:rPr>
          <w:rFonts w:ascii="Tahoma" w:hAnsi="Tahoma" w:cs="Tahoma"/>
          <w:sz w:val="24"/>
          <w:szCs w:val="24"/>
        </w:rPr>
        <w:t>;</w:t>
      </w:r>
      <w:proofErr w:type="gramEnd"/>
      <w:r w:rsidR="0054637E">
        <w:rPr>
          <w:rFonts w:ascii="Tahoma" w:hAnsi="Tahoma" w:cs="Tahoma"/>
          <w:sz w:val="24"/>
          <w:szCs w:val="24"/>
        </w:rPr>
        <w:t xml:space="preserve"> y</w:t>
      </w:r>
    </w:p>
    <w:p w14:paraId="052DDBD6" w14:textId="01C3A969" w:rsidR="00DA20F7" w:rsidRDefault="0054637E" w:rsidP="0054637E">
      <w:pPr>
        <w:pStyle w:val="Prrafodelista"/>
        <w:numPr>
          <w:ilvl w:val="0"/>
          <w:numId w:val="3"/>
        </w:numPr>
        <w:jc w:val="both"/>
        <w:rPr>
          <w:rFonts w:ascii="Tahoma" w:hAnsi="Tahoma" w:cs="Tahoma"/>
          <w:sz w:val="24"/>
          <w:szCs w:val="24"/>
        </w:rPr>
      </w:pPr>
      <w:r w:rsidRPr="0054637E">
        <w:rPr>
          <w:rFonts w:ascii="Tahoma" w:hAnsi="Tahoma" w:cs="Tahoma"/>
          <w:sz w:val="24"/>
          <w:szCs w:val="24"/>
        </w:rPr>
        <w:t>Capacitar al personal del sistema estatal de salud y de todos los sectores e instituciones involucrados en la</w:t>
      </w:r>
      <w:r>
        <w:rPr>
          <w:rFonts w:ascii="Tahoma" w:hAnsi="Tahoma" w:cs="Tahoma"/>
          <w:sz w:val="24"/>
          <w:szCs w:val="24"/>
        </w:rPr>
        <w:t xml:space="preserve"> </w:t>
      </w:r>
      <w:r w:rsidRPr="0054637E">
        <w:rPr>
          <w:rFonts w:ascii="Tahoma" w:hAnsi="Tahoma" w:cs="Tahoma"/>
          <w:sz w:val="24"/>
          <w:szCs w:val="24"/>
        </w:rPr>
        <w:t xml:space="preserve">atención a personas con ideación suicida y </w:t>
      </w:r>
      <w:proofErr w:type="spellStart"/>
      <w:r w:rsidRPr="0054637E">
        <w:rPr>
          <w:rFonts w:ascii="Tahoma" w:hAnsi="Tahoma" w:cs="Tahoma"/>
          <w:sz w:val="24"/>
          <w:szCs w:val="24"/>
        </w:rPr>
        <w:t>posvención</w:t>
      </w:r>
      <w:proofErr w:type="spellEnd"/>
      <w:r w:rsidRPr="0054637E">
        <w:rPr>
          <w:rFonts w:ascii="Tahoma" w:hAnsi="Tahoma" w:cs="Tahoma"/>
          <w:sz w:val="24"/>
          <w:szCs w:val="24"/>
        </w:rPr>
        <w:t xml:space="preserve"> suicida</w:t>
      </w:r>
      <w:r>
        <w:rPr>
          <w:rFonts w:ascii="Tahoma" w:hAnsi="Tahoma" w:cs="Tahoma"/>
          <w:sz w:val="24"/>
          <w:szCs w:val="24"/>
        </w:rPr>
        <w:t>.</w:t>
      </w:r>
    </w:p>
    <w:p w14:paraId="09285AB2" w14:textId="77777777" w:rsidR="005D08BD" w:rsidRDefault="005D08BD" w:rsidP="005D08BD">
      <w:pPr>
        <w:pStyle w:val="Prrafodelista"/>
        <w:ind w:left="1701"/>
        <w:jc w:val="both"/>
        <w:rPr>
          <w:rFonts w:ascii="Tahoma" w:hAnsi="Tahoma" w:cs="Tahoma"/>
          <w:sz w:val="24"/>
          <w:szCs w:val="24"/>
        </w:rPr>
      </w:pPr>
    </w:p>
    <w:p w14:paraId="6932F8A1" w14:textId="63793757" w:rsidR="005D08BD" w:rsidRDefault="0054637E" w:rsidP="005D08BD">
      <w:pPr>
        <w:pStyle w:val="Prrafodelista"/>
        <w:numPr>
          <w:ilvl w:val="0"/>
          <w:numId w:val="4"/>
        </w:numPr>
        <w:ind w:firstLine="1701"/>
        <w:jc w:val="both"/>
        <w:rPr>
          <w:rFonts w:ascii="Tahoma" w:hAnsi="Tahoma" w:cs="Tahoma"/>
          <w:sz w:val="24"/>
          <w:szCs w:val="24"/>
        </w:rPr>
      </w:pPr>
      <w:r w:rsidRPr="005D08BD">
        <w:rPr>
          <w:rFonts w:ascii="Tahoma" w:hAnsi="Tahoma" w:cs="Tahoma"/>
          <w:sz w:val="24"/>
          <w:szCs w:val="24"/>
        </w:rPr>
        <w:t>Tanto las personas con ideación suicida, como las familias de las víctimas del suicidio, serán objeto de atención profesional y oportuna.</w:t>
      </w:r>
    </w:p>
    <w:p w14:paraId="3C4CF24D" w14:textId="77777777" w:rsidR="005D08BD" w:rsidRDefault="005D08BD" w:rsidP="005D08BD">
      <w:pPr>
        <w:pStyle w:val="Prrafodelista"/>
        <w:ind w:left="1701"/>
        <w:jc w:val="both"/>
        <w:rPr>
          <w:rFonts w:ascii="Tahoma" w:hAnsi="Tahoma" w:cs="Tahoma"/>
          <w:sz w:val="24"/>
          <w:szCs w:val="24"/>
        </w:rPr>
      </w:pPr>
    </w:p>
    <w:p w14:paraId="4B575AF6" w14:textId="73BE9F84" w:rsidR="00DA20F7" w:rsidRDefault="00DA20F7" w:rsidP="005D08BD">
      <w:pPr>
        <w:pStyle w:val="Prrafodelista"/>
        <w:numPr>
          <w:ilvl w:val="0"/>
          <w:numId w:val="4"/>
        </w:numPr>
        <w:ind w:firstLine="1701"/>
        <w:jc w:val="both"/>
        <w:rPr>
          <w:rFonts w:ascii="Tahoma" w:hAnsi="Tahoma" w:cs="Tahoma"/>
          <w:sz w:val="24"/>
          <w:szCs w:val="24"/>
        </w:rPr>
      </w:pPr>
      <w:r w:rsidRPr="005D08BD">
        <w:rPr>
          <w:rFonts w:ascii="Tahoma" w:hAnsi="Tahoma" w:cs="Tahoma"/>
          <w:sz w:val="24"/>
          <w:szCs w:val="24"/>
        </w:rPr>
        <w:t>Para los efectos de esta Ley se entenderá por:</w:t>
      </w:r>
    </w:p>
    <w:p w14:paraId="72FA7E6A" w14:textId="77777777" w:rsidR="005A14ED" w:rsidRPr="005D08BD" w:rsidRDefault="005A14ED" w:rsidP="005A14ED">
      <w:pPr>
        <w:pStyle w:val="Prrafodelista"/>
        <w:ind w:left="1701"/>
        <w:jc w:val="both"/>
        <w:rPr>
          <w:rFonts w:ascii="Tahoma" w:hAnsi="Tahoma" w:cs="Tahoma"/>
          <w:sz w:val="24"/>
          <w:szCs w:val="24"/>
        </w:rPr>
      </w:pPr>
    </w:p>
    <w:p w14:paraId="07D4AB19" w14:textId="206E9389" w:rsidR="005A14ED" w:rsidRDefault="005A14ED" w:rsidP="005A14ED">
      <w:pPr>
        <w:pStyle w:val="Prrafodelista"/>
        <w:numPr>
          <w:ilvl w:val="0"/>
          <w:numId w:val="7"/>
        </w:numPr>
        <w:jc w:val="both"/>
        <w:rPr>
          <w:rFonts w:ascii="Tahoma" w:hAnsi="Tahoma" w:cs="Tahoma"/>
          <w:sz w:val="24"/>
          <w:szCs w:val="24"/>
        </w:rPr>
      </w:pPr>
      <w:r w:rsidRPr="005A14ED">
        <w:rPr>
          <w:rFonts w:ascii="Tahoma" w:hAnsi="Tahoma" w:cs="Tahoma"/>
          <w:sz w:val="24"/>
          <w:szCs w:val="24"/>
        </w:rPr>
        <w:t>Ideación suicida. - Pensamientos de un individuo referentes a desear y planear la manera en que pretende privarse de la vida</w:t>
      </w:r>
      <w:r>
        <w:rPr>
          <w:rFonts w:ascii="Tahoma" w:hAnsi="Tahoma" w:cs="Tahoma"/>
          <w:sz w:val="24"/>
          <w:szCs w:val="24"/>
        </w:rPr>
        <w:t>;</w:t>
      </w:r>
    </w:p>
    <w:p w14:paraId="4D1EA7F0" w14:textId="77777777" w:rsidR="005A14ED" w:rsidRDefault="005A14ED" w:rsidP="005A14ED">
      <w:pPr>
        <w:pStyle w:val="Prrafodelista"/>
        <w:ind w:left="578"/>
        <w:jc w:val="both"/>
        <w:rPr>
          <w:rFonts w:ascii="Tahoma" w:hAnsi="Tahoma" w:cs="Tahoma"/>
          <w:sz w:val="24"/>
          <w:szCs w:val="24"/>
        </w:rPr>
      </w:pPr>
    </w:p>
    <w:p w14:paraId="082D6620" w14:textId="06E20DD6" w:rsidR="005A14ED" w:rsidRDefault="00DA20F7" w:rsidP="005A14ED">
      <w:pPr>
        <w:pStyle w:val="Prrafodelista"/>
        <w:numPr>
          <w:ilvl w:val="0"/>
          <w:numId w:val="7"/>
        </w:numPr>
        <w:jc w:val="both"/>
        <w:rPr>
          <w:rFonts w:ascii="Tahoma" w:hAnsi="Tahoma" w:cs="Tahoma"/>
          <w:sz w:val="24"/>
          <w:szCs w:val="24"/>
        </w:rPr>
      </w:pPr>
      <w:r w:rsidRPr="005A14ED">
        <w:rPr>
          <w:rFonts w:ascii="Tahoma" w:hAnsi="Tahoma" w:cs="Tahoma"/>
          <w:sz w:val="24"/>
          <w:szCs w:val="24"/>
        </w:rPr>
        <w:t xml:space="preserve">Intento de suicidio: Toda acción </w:t>
      </w:r>
      <w:proofErr w:type="spellStart"/>
      <w:r w:rsidRPr="005A14ED">
        <w:rPr>
          <w:rFonts w:ascii="Tahoma" w:hAnsi="Tahoma" w:cs="Tahoma"/>
          <w:sz w:val="24"/>
          <w:szCs w:val="24"/>
        </w:rPr>
        <w:t>autoinfligida</w:t>
      </w:r>
      <w:proofErr w:type="spellEnd"/>
      <w:r w:rsidRPr="005A14ED">
        <w:rPr>
          <w:rFonts w:ascii="Tahoma" w:hAnsi="Tahoma" w:cs="Tahoma"/>
          <w:sz w:val="24"/>
          <w:szCs w:val="24"/>
        </w:rPr>
        <w:t xml:space="preserve"> que realiza una persona con el objeto de generarse un daño potencialmente letal;</w:t>
      </w:r>
    </w:p>
    <w:p w14:paraId="29396F02" w14:textId="77777777" w:rsidR="005A14ED" w:rsidRDefault="005A14ED" w:rsidP="005A14ED">
      <w:pPr>
        <w:pStyle w:val="Prrafodelista"/>
        <w:ind w:left="578"/>
        <w:jc w:val="both"/>
        <w:rPr>
          <w:rFonts w:ascii="Tahoma" w:hAnsi="Tahoma" w:cs="Tahoma"/>
          <w:sz w:val="24"/>
          <w:szCs w:val="24"/>
        </w:rPr>
      </w:pPr>
    </w:p>
    <w:p w14:paraId="0ED5C876" w14:textId="1B647645" w:rsidR="005A14ED" w:rsidRDefault="005A14ED" w:rsidP="005A14ED">
      <w:pPr>
        <w:pStyle w:val="Prrafodelista"/>
        <w:numPr>
          <w:ilvl w:val="0"/>
          <w:numId w:val="7"/>
        </w:numPr>
        <w:jc w:val="both"/>
        <w:rPr>
          <w:rFonts w:ascii="Tahoma" w:hAnsi="Tahoma" w:cs="Tahoma"/>
          <w:sz w:val="24"/>
          <w:szCs w:val="24"/>
        </w:rPr>
      </w:pPr>
      <w:r w:rsidRPr="005A14ED">
        <w:rPr>
          <w:rFonts w:ascii="Tahoma" w:hAnsi="Tahoma" w:cs="Tahoma"/>
          <w:sz w:val="24"/>
          <w:szCs w:val="24"/>
        </w:rPr>
        <w:t>Suicidio. - Acto voluntario de quitarse la vida</w:t>
      </w:r>
      <w:r>
        <w:rPr>
          <w:rFonts w:ascii="Tahoma" w:hAnsi="Tahoma" w:cs="Tahoma"/>
          <w:sz w:val="24"/>
          <w:szCs w:val="24"/>
        </w:rPr>
        <w:t>;</w:t>
      </w:r>
    </w:p>
    <w:p w14:paraId="12F9B2F7" w14:textId="77777777" w:rsidR="005A14ED" w:rsidRDefault="005A14ED" w:rsidP="005A14ED">
      <w:pPr>
        <w:pStyle w:val="Prrafodelista"/>
        <w:ind w:left="578"/>
        <w:jc w:val="both"/>
        <w:rPr>
          <w:rFonts w:ascii="Tahoma" w:hAnsi="Tahoma" w:cs="Tahoma"/>
          <w:sz w:val="24"/>
          <w:szCs w:val="24"/>
        </w:rPr>
      </w:pPr>
    </w:p>
    <w:p w14:paraId="1823603C" w14:textId="202F93AC" w:rsidR="005A14ED" w:rsidRDefault="00DA20F7" w:rsidP="005A14ED">
      <w:pPr>
        <w:pStyle w:val="Prrafodelista"/>
        <w:numPr>
          <w:ilvl w:val="0"/>
          <w:numId w:val="7"/>
        </w:numPr>
        <w:jc w:val="both"/>
        <w:rPr>
          <w:rFonts w:ascii="Tahoma" w:hAnsi="Tahoma" w:cs="Tahoma"/>
          <w:sz w:val="24"/>
          <w:szCs w:val="24"/>
        </w:rPr>
      </w:pPr>
      <w:proofErr w:type="spellStart"/>
      <w:r w:rsidRPr="005A14ED">
        <w:rPr>
          <w:rFonts w:ascii="Tahoma" w:hAnsi="Tahoma" w:cs="Tahoma"/>
          <w:sz w:val="24"/>
          <w:szCs w:val="24"/>
        </w:rPr>
        <w:t>Posvención</w:t>
      </w:r>
      <w:proofErr w:type="spellEnd"/>
      <w:r w:rsidRPr="005A14ED">
        <w:rPr>
          <w:rFonts w:ascii="Tahoma" w:hAnsi="Tahoma" w:cs="Tahoma"/>
          <w:sz w:val="24"/>
          <w:szCs w:val="24"/>
        </w:rPr>
        <w:t>: Las acciones e intervenciones posteriores a un evento autodestructivo destinadas a trabajar con las personas y sus familias vinculadas a la persona que se quitó la vida</w:t>
      </w:r>
      <w:r w:rsidR="005A14ED" w:rsidRPr="005A14ED">
        <w:rPr>
          <w:rFonts w:ascii="Tahoma" w:hAnsi="Tahoma" w:cs="Tahoma"/>
          <w:sz w:val="24"/>
          <w:szCs w:val="24"/>
        </w:rPr>
        <w:t xml:space="preserve"> a fin de apoyarlas a superar esta situación.</w:t>
      </w:r>
      <w:r w:rsidRPr="005A14ED">
        <w:rPr>
          <w:rFonts w:ascii="Tahoma" w:hAnsi="Tahoma" w:cs="Tahoma"/>
          <w:sz w:val="24"/>
          <w:szCs w:val="24"/>
        </w:rPr>
        <w:t>; y</w:t>
      </w:r>
    </w:p>
    <w:p w14:paraId="5C40F7F6" w14:textId="77777777" w:rsidR="005A14ED" w:rsidRDefault="005A14ED" w:rsidP="005A14ED">
      <w:pPr>
        <w:pStyle w:val="Prrafodelista"/>
        <w:ind w:left="578"/>
        <w:jc w:val="both"/>
        <w:rPr>
          <w:rFonts w:ascii="Tahoma" w:hAnsi="Tahoma" w:cs="Tahoma"/>
          <w:sz w:val="24"/>
          <w:szCs w:val="24"/>
        </w:rPr>
      </w:pPr>
    </w:p>
    <w:p w14:paraId="5BCD4C30" w14:textId="6D66B464" w:rsidR="00DA20F7" w:rsidRPr="005A14ED" w:rsidRDefault="00DA20F7" w:rsidP="005A14ED">
      <w:pPr>
        <w:pStyle w:val="Prrafodelista"/>
        <w:numPr>
          <w:ilvl w:val="0"/>
          <w:numId w:val="7"/>
        </w:numPr>
        <w:jc w:val="both"/>
        <w:rPr>
          <w:rFonts w:ascii="Tahoma" w:hAnsi="Tahoma" w:cs="Tahoma"/>
          <w:sz w:val="24"/>
          <w:szCs w:val="24"/>
        </w:rPr>
      </w:pPr>
      <w:r w:rsidRPr="005A14ED">
        <w:rPr>
          <w:rFonts w:ascii="Tahoma" w:hAnsi="Tahoma" w:cs="Tahoma"/>
          <w:sz w:val="24"/>
          <w:szCs w:val="24"/>
        </w:rPr>
        <w:t>Secretaría: Secretaría de Salud del Estado.</w:t>
      </w:r>
    </w:p>
    <w:p w14:paraId="6DF0B596" w14:textId="77777777" w:rsidR="00DA20F7" w:rsidRDefault="00DA20F7" w:rsidP="00DA20F7">
      <w:pPr>
        <w:ind w:left="-142"/>
        <w:jc w:val="both"/>
        <w:rPr>
          <w:rFonts w:ascii="Tahoma" w:hAnsi="Tahoma" w:cs="Tahoma"/>
          <w:sz w:val="24"/>
          <w:szCs w:val="24"/>
        </w:rPr>
      </w:pPr>
    </w:p>
    <w:p w14:paraId="467327C3" w14:textId="77777777"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CAPÍTULO II</w:t>
      </w:r>
    </w:p>
    <w:p w14:paraId="4AC94FD0" w14:textId="70A22E26"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DE LAS AUTORIDADES COMPETENTES</w:t>
      </w:r>
    </w:p>
    <w:p w14:paraId="18D15521" w14:textId="77777777" w:rsidR="005D08BD" w:rsidRDefault="005D08BD" w:rsidP="00DA20F7">
      <w:pPr>
        <w:spacing w:after="0"/>
        <w:ind w:left="-142"/>
        <w:jc w:val="center"/>
        <w:rPr>
          <w:rFonts w:ascii="Tahoma" w:hAnsi="Tahoma" w:cs="Tahoma"/>
          <w:b/>
          <w:bCs/>
          <w:sz w:val="24"/>
          <w:szCs w:val="24"/>
        </w:rPr>
      </w:pPr>
    </w:p>
    <w:p w14:paraId="26A8417F" w14:textId="1FE55D8F" w:rsidR="004270E7" w:rsidRDefault="00DA20F7" w:rsidP="004270E7">
      <w:pPr>
        <w:pStyle w:val="Prrafodelista"/>
        <w:numPr>
          <w:ilvl w:val="0"/>
          <w:numId w:val="4"/>
        </w:numPr>
        <w:ind w:firstLine="1701"/>
        <w:jc w:val="both"/>
        <w:rPr>
          <w:rFonts w:ascii="Tahoma" w:hAnsi="Tahoma" w:cs="Tahoma"/>
          <w:sz w:val="24"/>
          <w:szCs w:val="24"/>
        </w:rPr>
      </w:pPr>
      <w:r w:rsidRPr="005D08BD">
        <w:rPr>
          <w:rFonts w:ascii="Tahoma" w:hAnsi="Tahoma" w:cs="Tahoma"/>
          <w:sz w:val="24"/>
          <w:szCs w:val="24"/>
        </w:rPr>
        <w:t>El Ejecutivo del Estado, a través de la Secretaría, será la autoridad competente para la aplicación de la presente Ley y será la encargada de coordinar sus acciones con las demás dependencias y entidades de la Administración Pública Estatal y Municipales que estén relacionadas con la materia.</w:t>
      </w:r>
    </w:p>
    <w:p w14:paraId="3D43082C" w14:textId="77777777" w:rsidR="004270E7" w:rsidRDefault="004270E7" w:rsidP="004270E7">
      <w:pPr>
        <w:pStyle w:val="Prrafodelista"/>
        <w:ind w:left="1701"/>
        <w:jc w:val="both"/>
        <w:rPr>
          <w:rFonts w:ascii="Tahoma" w:hAnsi="Tahoma" w:cs="Tahoma"/>
          <w:sz w:val="24"/>
          <w:szCs w:val="24"/>
        </w:rPr>
      </w:pPr>
    </w:p>
    <w:p w14:paraId="3C210434" w14:textId="189C7B34" w:rsidR="004270E7" w:rsidRPr="004270E7" w:rsidRDefault="004270E7" w:rsidP="004270E7">
      <w:pPr>
        <w:pStyle w:val="Prrafodelista"/>
        <w:numPr>
          <w:ilvl w:val="0"/>
          <w:numId w:val="4"/>
        </w:numPr>
        <w:ind w:firstLine="1701"/>
        <w:jc w:val="both"/>
        <w:rPr>
          <w:rFonts w:ascii="Tahoma" w:hAnsi="Tahoma" w:cs="Tahoma"/>
          <w:sz w:val="24"/>
          <w:szCs w:val="24"/>
        </w:rPr>
      </w:pPr>
      <w:r w:rsidRPr="004270E7">
        <w:rPr>
          <w:rFonts w:ascii="Tahoma" w:hAnsi="Tahoma" w:cs="Tahoma"/>
          <w:sz w:val="24"/>
          <w:szCs w:val="24"/>
        </w:rPr>
        <w:t xml:space="preserve">Dadas las investigaciones de la Fiscalía General del Estado sobre aquellos suicidios consumados, y con el objetivo de conocer las causas que llevaron a la persona a perpetrar el acto, los dictámenes de las mismas deberán ser solicitados por las entidades señaladas en el </w:t>
      </w:r>
      <w:r>
        <w:rPr>
          <w:rFonts w:ascii="Tahoma" w:hAnsi="Tahoma" w:cs="Tahoma"/>
          <w:sz w:val="24"/>
          <w:szCs w:val="24"/>
        </w:rPr>
        <w:t>artículo</w:t>
      </w:r>
      <w:r w:rsidRPr="004270E7">
        <w:rPr>
          <w:rFonts w:ascii="Tahoma" w:hAnsi="Tahoma" w:cs="Tahoma"/>
          <w:sz w:val="24"/>
          <w:szCs w:val="24"/>
        </w:rPr>
        <w:t xml:space="preserve"> anterior, a fin de realizar estudios con los antecedentes y llevar a cabo acciones de prevención de suicidio establecidas en la presente ley</w:t>
      </w:r>
      <w:r>
        <w:rPr>
          <w:rFonts w:ascii="Tahoma" w:hAnsi="Tahoma" w:cs="Tahoma"/>
          <w:sz w:val="24"/>
          <w:szCs w:val="24"/>
        </w:rPr>
        <w:t>.</w:t>
      </w:r>
    </w:p>
    <w:p w14:paraId="71414933" w14:textId="77777777" w:rsidR="005D08BD" w:rsidRDefault="005D08BD" w:rsidP="005D08BD">
      <w:pPr>
        <w:pStyle w:val="Prrafodelista"/>
        <w:ind w:left="1701"/>
        <w:jc w:val="both"/>
        <w:rPr>
          <w:rFonts w:ascii="Tahoma" w:hAnsi="Tahoma" w:cs="Tahoma"/>
          <w:sz w:val="24"/>
          <w:szCs w:val="24"/>
        </w:rPr>
      </w:pPr>
    </w:p>
    <w:p w14:paraId="49C18A08" w14:textId="565486C2" w:rsidR="00DA20F7" w:rsidRDefault="00DA20F7" w:rsidP="005D08BD">
      <w:pPr>
        <w:pStyle w:val="Prrafodelista"/>
        <w:numPr>
          <w:ilvl w:val="0"/>
          <w:numId w:val="4"/>
        </w:numPr>
        <w:ind w:firstLine="1701"/>
        <w:jc w:val="both"/>
        <w:rPr>
          <w:rFonts w:ascii="Tahoma" w:hAnsi="Tahoma" w:cs="Tahoma"/>
          <w:sz w:val="24"/>
          <w:szCs w:val="24"/>
        </w:rPr>
      </w:pPr>
      <w:r w:rsidRPr="005D08BD">
        <w:rPr>
          <w:rFonts w:ascii="Tahoma" w:hAnsi="Tahoma" w:cs="Tahoma"/>
          <w:sz w:val="24"/>
          <w:szCs w:val="24"/>
        </w:rPr>
        <w:t>La Secretaría tendrá las siguientes atribuciones:</w:t>
      </w:r>
    </w:p>
    <w:p w14:paraId="47340978" w14:textId="77777777" w:rsidR="00265A97" w:rsidRPr="005D08BD" w:rsidRDefault="00265A97" w:rsidP="00265A97">
      <w:pPr>
        <w:pStyle w:val="Prrafodelista"/>
        <w:ind w:left="1701"/>
        <w:jc w:val="both"/>
        <w:rPr>
          <w:rFonts w:ascii="Tahoma" w:hAnsi="Tahoma" w:cs="Tahoma"/>
          <w:sz w:val="24"/>
          <w:szCs w:val="24"/>
        </w:rPr>
      </w:pPr>
    </w:p>
    <w:p w14:paraId="2A0B6877" w14:textId="0362DDE4" w:rsidR="004270E7" w:rsidRPr="00265A97" w:rsidRDefault="004270E7" w:rsidP="004270E7">
      <w:pPr>
        <w:pStyle w:val="Prrafodelista"/>
        <w:numPr>
          <w:ilvl w:val="0"/>
          <w:numId w:val="8"/>
        </w:numPr>
        <w:jc w:val="both"/>
        <w:rPr>
          <w:rFonts w:ascii="Tahoma" w:hAnsi="Tahoma" w:cs="Tahoma"/>
          <w:b/>
          <w:bCs/>
          <w:sz w:val="24"/>
          <w:szCs w:val="24"/>
        </w:rPr>
      </w:pPr>
      <w:r w:rsidRPr="004270E7">
        <w:rPr>
          <w:rFonts w:ascii="Tahoma" w:hAnsi="Tahoma" w:cs="Tahoma"/>
          <w:sz w:val="24"/>
          <w:szCs w:val="24"/>
        </w:rPr>
        <w:t xml:space="preserve">Capacitar, de manera sistemática y permanente en la detección oportuna de personas en situación de riesgo suicida, al personal del sistema estatal de salud, así mismo, a </w:t>
      </w:r>
      <w:r w:rsidRPr="00332930">
        <w:rPr>
          <w:rFonts w:ascii="Tahoma" w:hAnsi="Tahoma" w:cs="Tahoma"/>
          <w:sz w:val="24"/>
          <w:szCs w:val="24"/>
        </w:rPr>
        <w:t xml:space="preserve">los </w:t>
      </w:r>
      <w:r w:rsidRPr="00332930">
        <w:rPr>
          <w:rFonts w:ascii="Tahoma" w:hAnsi="Tahoma" w:cs="Tahoma"/>
          <w:b/>
          <w:bCs/>
          <w:sz w:val="24"/>
          <w:szCs w:val="24"/>
        </w:rPr>
        <w:t xml:space="preserve">docentes del sector educativo; a los empleados del Sistema para el Desarrollo Integral de la Familia (DIF), </w:t>
      </w:r>
      <w:r w:rsidR="00165E0E" w:rsidRPr="00332930">
        <w:rPr>
          <w:rFonts w:ascii="Tahoma" w:hAnsi="Tahoma" w:cs="Tahoma"/>
          <w:b/>
          <w:bCs/>
          <w:sz w:val="24"/>
          <w:szCs w:val="24"/>
        </w:rPr>
        <w:t>La Procuraduría de la Defensa del Menor y la Familia</w:t>
      </w:r>
      <w:r w:rsidRPr="00332930">
        <w:rPr>
          <w:rFonts w:ascii="Tahoma" w:hAnsi="Tahoma" w:cs="Tahoma"/>
          <w:b/>
          <w:bCs/>
          <w:sz w:val="24"/>
          <w:szCs w:val="24"/>
        </w:rPr>
        <w:t>;</w:t>
      </w:r>
      <w:r w:rsidR="00B34A72" w:rsidRPr="00332930">
        <w:rPr>
          <w:rFonts w:ascii="Tahoma" w:hAnsi="Tahoma" w:cs="Tahoma"/>
          <w:b/>
          <w:bCs/>
          <w:sz w:val="24"/>
          <w:szCs w:val="24"/>
        </w:rPr>
        <w:t xml:space="preserve"> a la Secretaría Educación y Cultura del Estado; al personal </w:t>
      </w:r>
      <w:r w:rsidRPr="00332930">
        <w:rPr>
          <w:rFonts w:ascii="Tahoma" w:hAnsi="Tahoma" w:cs="Tahoma"/>
          <w:b/>
          <w:bCs/>
          <w:sz w:val="24"/>
          <w:szCs w:val="24"/>
        </w:rPr>
        <w:t>del sistema penitenciario y a los integrantes de las asociaciones de padres de familia de los centros educativos</w:t>
      </w:r>
      <w:r w:rsidR="00B34A72" w:rsidRPr="00332930">
        <w:rPr>
          <w:rFonts w:ascii="Tahoma" w:hAnsi="Tahoma" w:cs="Tahoma"/>
          <w:b/>
          <w:bCs/>
          <w:sz w:val="24"/>
          <w:szCs w:val="24"/>
        </w:rPr>
        <w:t>;</w:t>
      </w:r>
    </w:p>
    <w:p w14:paraId="0870F8C5" w14:textId="77777777" w:rsidR="00B34A72" w:rsidRDefault="00B34A72" w:rsidP="00B34A72">
      <w:pPr>
        <w:pStyle w:val="Prrafodelista"/>
        <w:ind w:left="578"/>
        <w:jc w:val="both"/>
        <w:rPr>
          <w:rFonts w:ascii="Tahoma" w:hAnsi="Tahoma" w:cs="Tahoma"/>
          <w:sz w:val="24"/>
          <w:szCs w:val="24"/>
        </w:rPr>
      </w:pPr>
    </w:p>
    <w:p w14:paraId="1928688D" w14:textId="64EACF5F" w:rsidR="00B34A72" w:rsidRDefault="00B34A72" w:rsidP="004270E7">
      <w:pPr>
        <w:pStyle w:val="Prrafodelista"/>
        <w:numPr>
          <w:ilvl w:val="0"/>
          <w:numId w:val="8"/>
        </w:numPr>
        <w:jc w:val="both"/>
        <w:rPr>
          <w:rFonts w:ascii="Tahoma" w:hAnsi="Tahoma" w:cs="Tahoma"/>
          <w:sz w:val="24"/>
          <w:szCs w:val="24"/>
        </w:rPr>
      </w:pPr>
      <w:r w:rsidRPr="00B34A72">
        <w:rPr>
          <w:rFonts w:ascii="Tahoma" w:hAnsi="Tahoma" w:cs="Tahoma"/>
          <w:sz w:val="24"/>
          <w:szCs w:val="24"/>
        </w:rPr>
        <w:t>Elaborar un protocolo de atención en los servicios de primer nivel de todos los centros de atención médica de la entidad, particularmente del Hospital Psiquiátrico, poniendo énfasis en las áreas de emergencia hospitalaria</w:t>
      </w:r>
      <w:r w:rsidR="005E3397">
        <w:rPr>
          <w:rFonts w:ascii="Tahoma" w:hAnsi="Tahoma" w:cs="Tahoma"/>
          <w:sz w:val="24"/>
          <w:szCs w:val="24"/>
        </w:rPr>
        <w:t>;</w:t>
      </w:r>
    </w:p>
    <w:p w14:paraId="6E97D73A" w14:textId="77777777" w:rsidR="00B34A72" w:rsidRDefault="00B34A72" w:rsidP="00B34A72">
      <w:pPr>
        <w:pStyle w:val="Prrafodelista"/>
        <w:ind w:left="578"/>
        <w:jc w:val="both"/>
        <w:rPr>
          <w:rFonts w:ascii="Tahoma" w:hAnsi="Tahoma" w:cs="Tahoma"/>
          <w:sz w:val="24"/>
          <w:szCs w:val="24"/>
        </w:rPr>
      </w:pPr>
    </w:p>
    <w:p w14:paraId="4C913516" w14:textId="2D5CA1BD" w:rsidR="00B34A72" w:rsidRDefault="00B34A72" w:rsidP="004270E7">
      <w:pPr>
        <w:pStyle w:val="Prrafodelista"/>
        <w:numPr>
          <w:ilvl w:val="0"/>
          <w:numId w:val="8"/>
        </w:numPr>
        <w:jc w:val="both"/>
        <w:rPr>
          <w:rFonts w:ascii="Tahoma" w:hAnsi="Tahoma" w:cs="Tahoma"/>
          <w:sz w:val="24"/>
          <w:szCs w:val="24"/>
        </w:rPr>
      </w:pPr>
      <w:r w:rsidRPr="00B34A72">
        <w:rPr>
          <w:rFonts w:ascii="Tahoma" w:hAnsi="Tahoma" w:cs="Tahoma"/>
          <w:sz w:val="24"/>
          <w:szCs w:val="24"/>
        </w:rPr>
        <w:t>Diseñar un protocolo de coordinación entre los centros hospitalarios, las líneas telefónicas de emergencia y demás instancias que incidan en la prevención del suicidio</w:t>
      </w:r>
      <w:r w:rsidR="005E3397">
        <w:rPr>
          <w:rFonts w:ascii="Tahoma" w:hAnsi="Tahoma" w:cs="Tahoma"/>
          <w:sz w:val="24"/>
          <w:szCs w:val="24"/>
        </w:rPr>
        <w:t>;</w:t>
      </w:r>
    </w:p>
    <w:p w14:paraId="352CCE36" w14:textId="77777777" w:rsidR="00B34A72" w:rsidRDefault="00B34A72" w:rsidP="00B34A72">
      <w:pPr>
        <w:pStyle w:val="Prrafodelista"/>
        <w:ind w:left="578"/>
        <w:jc w:val="both"/>
        <w:rPr>
          <w:rFonts w:ascii="Tahoma" w:hAnsi="Tahoma" w:cs="Tahoma"/>
          <w:sz w:val="24"/>
          <w:szCs w:val="24"/>
        </w:rPr>
      </w:pPr>
    </w:p>
    <w:p w14:paraId="27C55CDC" w14:textId="468865F4" w:rsidR="00B34A72" w:rsidRDefault="00B34A72" w:rsidP="004270E7">
      <w:pPr>
        <w:pStyle w:val="Prrafodelista"/>
        <w:numPr>
          <w:ilvl w:val="0"/>
          <w:numId w:val="8"/>
        </w:numPr>
        <w:jc w:val="both"/>
        <w:rPr>
          <w:rFonts w:ascii="Tahoma" w:hAnsi="Tahoma" w:cs="Tahoma"/>
          <w:sz w:val="24"/>
          <w:szCs w:val="24"/>
        </w:rPr>
      </w:pPr>
      <w:r w:rsidRPr="00B34A72">
        <w:rPr>
          <w:rFonts w:ascii="Tahoma" w:hAnsi="Tahoma" w:cs="Tahoma"/>
          <w:sz w:val="24"/>
          <w:szCs w:val="24"/>
        </w:rPr>
        <w:t>Establecer convenios de colaboración coordinada contra el suicidio con instituciones públicas, entidades de la iniciativa privada, centros de socorro, asociaciones religiosas, asociaciones de padres de familia, sociedad civil y organizaciones no gubernamentales</w:t>
      </w:r>
      <w:r w:rsidR="005E3397">
        <w:rPr>
          <w:rFonts w:ascii="Tahoma" w:hAnsi="Tahoma" w:cs="Tahoma"/>
          <w:sz w:val="24"/>
          <w:szCs w:val="24"/>
        </w:rPr>
        <w:t>;</w:t>
      </w:r>
    </w:p>
    <w:p w14:paraId="5A8B1573" w14:textId="77777777" w:rsidR="00B34A72" w:rsidRDefault="00B34A72" w:rsidP="00B34A72">
      <w:pPr>
        <w:pStyle w:val="Prrafodelista"/>
        <w:ind w:left="578"/>
        <w:jc w:val="both"/>
        <w:rPr>
          <w:rFonts w:ascii="Tahoma" w:hAnsi="Tahoma" w:cs="Tahoma"/>
          <w:sz w:val="24"/>
          <w:szCs w:val="24"/>
        </w:rPr>
      </w:pPr>
    </w:p>
    <w:p w14:paraId="3B7F85C7" w14:textId="4165A49F" w:rsidR="00B34A72" w:rsidRDefault="00B34A72" w:rsidP="004270E7">
      <w:pPr>
        <w:pStyle w:val="Prrafodelista"/>
        <w:numPr>
          <w:ilvl w:val="0"/>
          <w:numId w:val="8"/>
        </w:numPr>
        <w:jc w:val="both"/>
        <w:rPr>
          <w:rFonts w:ascii="Tahoma" w:hAnsi="Tahoma" w:cs="Tahoma"/>
          <w:sz w:val="24"/>
          <w:szCs w:val="24"/>
        </w:rPr>
      </w:pPr>
      <w:r w:rsidRPr="00B34A72">
        <w:rPr>
          <w:rFonts w:ascii="Tahoma" w:hAnsi="Tahoma" w:cs="Tahoma"/>
          <w:sz w:val="24"/>
          <w:szCs w:val="24"/>
        </w:rPr>
        <w:t xml:space="preserve">Llevar un registro actualizado y confiable de los índices de suicidio en la entidad, mismo que deberá ser puesto a disposición de la ciudadanía, en apego a lo que, para el efecto, establece la ley de Protección de Datos Personales en Posesión de Sujetos Obligados del Estado, y la Ley de Acceso a la Información Pública para Estado de </w:t>
      </w:r>
      <w:r>
        <w:rPr>
          <w:rFonts w:ascii="Tahoma" w:hAnsi="Tahoma" w:cs="Tahoma"/>
          <w:sz w:val="24"/>
          <w:szCs w:val="24"/>
        </w:rPr>
        <w:t>Yucatán</w:t>
      </w:r>
      <w:r w:rsidR="005E3397">
        <w:rPr>
          <w:rFonts w:ascii="Tahoma" w:hAnsi="Tahoma" w:cs="Tahoma"/>
          <w:sz w:val="24"/>
          <w:szCs w:val="24"/>
        </w:rPr>
        <w:t>;</w:t>
      </w:r>
    </w:p>
    <w:p w14:paraId="7A8CC717" w14:textId="77777777" w:rsidR="00B34A72" w:rsidRDefault="00B34A72" w:rsidP="00B34A72">
      <w:pPr>
        <w:pStyle w:val="Prrafodelista"/>
        <w:ind w:left="578"/>
        <w:jc w:val="both"/>
        <w:rPr>
          <w:rFonts w:ascii="Tahoma" w:hAnsi="Tahoma" w:cs="Tahoma"/>
          <w:sz w:val="24"/>
          <w:szCs w:val="24"/>
        </w:rPr>
      </w:pPr>
    </w:p>
    <w:p w14:paraId="371587C7" w14:textId="77777777" w:rsidR="005E3397" w:rsidRDefault="00B34A72" w:rsidP="005E3397">
      <w:pPr>
        <w:pStyle w:val="Prrafodelista"/>
        <w:numPr>
          <w:ilvl w:val="0"/>
          <w:numId w:val="8"/>
        </w:numPr>
        <w:jc w:val="both"/>
        <w:rPr>
          <w:rFonts w:ascii="Tahoma" w:hAnsi="Tahoma" w:cs="Tahoma"/>
          <w:sz w:val="24"/>
          <w:szCs w:val="24"/>
        </w:rPr>
      </w:pPr>
      <w:r w:rsidRPr="00B34A72">
        <w:rPr>
          <w:rFonts w:ascii="Tahoma" w:hAnsi="Tahoma" w:cs="Tahoma"/>
          <w:sz w:val="24"/>
          <w:szCs w:val="24"/>
        </w:rPr>
        <w:t>Encabezar a un órgano multidisciplinario e interinstitucional, en el que estarán representados, además del sector salud, la Secretaría de Gobierno, Secretaría de Educación y el sistema estatal de seguridad pública, bajo el objetivo de evaluar y fortalecer periódicamente las acciones derivadas de la observancia de la presente ley, en lo cual deberá incluirse también la participación de la sociedad civil, en los términos que para el caso establezca el propio organismo, a través de un Reglamento</w:t>
      </w:r>
      <w:r w:rsidR="005E3397">
        <w:rPr>
          <w:rFonts w:ascii="Tahoma" w:hAnsi="Tahoma" w:cs="Tahoma"/>
          <w:sz w:val="24"/>
          <w:szCs w:val="24"/>
        </w:rPr>
        <w:t>;</w:t>
      </w:r>
    </w:p>
    <w:p w14:paraId="64649594" w14:textId="22234D3C" w:rsidR="00DA20F7" w:rsidRPr="005E3397" w:rsidRDefault="00DA20F7" w:rsidP="005E3397">
      <w:pPr>
        <w:pStyle w:val="Prrafodelista"/>
        <w:numPr>
          <w:ilvl w:val="0"/>
          <w:numId w:val="8"/>
        </w:numPr>
        <w:jc w:val="both"/>
        <w:rPr>
          <w:rFonts w:ascii="Tahoma" w:hAnsi="Tahoma" w:cs="Tahoma"/>
          <w:sz w:val="24"/>
          <w:szCs w:val="24"/>
        </w:rPr>
      </w:pPr>
      <w:r w:rsidRPr="005E3397">
        <w:rPr>
          <w:rFonts w:ascii="Tahoma" w:hAnsi="Tahoma" w:cs="Tahoma"/>
          <w:sz w:val="24"/>
          <w:szCs w:val="24"/>
        </w:rPr>
        <w:t xml:space="preserve">Practicar </w:t>
      </w:r>
      <w:r w:rsidR="00823642">
        <w:rPr>
          <w:rFonts w:ascii="Tahoma" w:hAnsi="Tahoma" w:cs="Tahoma"/>
          <w:sz w:val="24"/>
          <w:szCs w:val="24"/>
        </w:rPr>
        <w:t>anualmente</w:t>
      </w:r>
      <w:r w:rsidRPr="005E3397">
        <w:rPr>
          <w:rFonts w:ascii="Tahoma" w:hAnsi="Tahoma" w:cs="Tahoma"/>
          <w:sz w:val="24"/>
          <w:szCs w:val="24"/>
        </w:rPr>
        <w:t xml:space="preserve"> la evaluación y monitoreo de las actividades vinculadas a los</w:t>
      </w:r>
      <w:r w:rsidR="005E3397">
        <w:rPr>
          <w:rFonts w:ascii="Tahoma" w:hAnsi="Tahoma" w:cs="Tahoma"/>
          <w:sz w:val="24"/>
          <w:szCs w:val="24"/>
        </w:rPr>
        <w:t xml:space="preserve"> </w:t>
      </w:r>
      <w:r w:rsidRPr="005E3397">
        <w:rPr>
          <w:rFonts w:ascii="Tahoma" w:hAnsi="Tahoma" w:cs="Tahoma"/>
          <w:sz w:val="24"/>
          <w:szCs w:val="24"/>
        </w:rPr>
        <w:t>objetivos de la presente ley.</w:t>
      </w:r>
    </w:p>
    <w:p w14:paraId="01CB4B86" w14:textId="77777777" w:rsidR="00DA20F7" w:rsidRDefault="00DA20F7" w:rsidP="00DA20F7">
      <w:pPr>
        <w:ind w:left="-142"/>
        <w:jc w:val="both"/>
        <w:rPr>
          <w:rFonts w:ascii="Tahoma" w:hAnsi="Tahoma" w:cs="Tahoma"/>
          <w:sz w:val="24"/>
          <w:szCs w:val="24"/>
        </w:rPr>
      </w:pPr>
    </w:p>
    <w:p w14:paraId="6F1D17B6" w14:textId="77777777"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CAPÍTULO III</w:t>
      </w:r>
    </w:p>
    <w:p w14:paraId="4A239EA0" w14:textId="40A0B42E"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PREVENCIÓN</w:t>
      </w:r>
    </w:p>
    <w:p w14:paraId="702D1330" w14:textId="77777777" w:rsidR="005E3397" w:rsidRDefault="005E3397" w:rsidP="00DA20F7">
      <w:pPr>
        <w:spacing w:after="0"/>
        <w:ind w:left="-142"/>
        <w:jc w:val="center"/>
        <w:rPr>
          <w:rFonts w:ascii="Tahoma" w:hAnsi="Tahoma" w:cs="Tahoma"/>
          <w:b/>
          <w:bCs/>
          <w:sz w:val="24"/>
          <w:szCs w:val="24"/>
        </w:rPr>
      </w:pPr>
    </w:p>
    <w:p w14:paraId="470A268C"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1CA74AEA"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4CBD0FFD"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0DD3559C"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21105F3C"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178CAF7C"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05B9B6A6" w14:textId="77777777" w:rsidR="005E3397" w:rsidRPr="005E3397" w:rsidRDefault="005E3397" w:rsidP="005E3397">
      <w:pPr>
        <w:pStyle w:val="Prrafodelista"/>
        <w:numPr>
          <w:ilvl w:val="0"/>
          <w:numId w:val="9"/>
        </w:numPr>
        <w:ind w:firstLine="1701"/>
        <w:jc w:val="both"/>
        <w:rPr>
          <w:rFonts w:ascii="Tahoma" w:hAnsi="Tahoma" w:cs="Tahoma"/>
          <w:vanish/>
          <w:sz w:val="24"/>
          <w:szCs w:val="24"/>
        </w:rPr>
      </w:pPr>
    </w:p>
    <w:p w14:paraId="0177F092" w14:textId="77777777" w:rsidR="00AD2EC2" w:rsidRDefault="00DA20F7" w:rsidP="00AD2EC2">
      <w:pPr>
        <w:pStyle w:val="Prrafodelista"/>
        <w:numPr>
          <w:ilvl w:val="0"/>
          <w:numId w:val="9"/>
        </w:numPr>
        <w:ind w:firstLine="1701"/>
        <w:jc w:val="both"/>
        <w:rPr>
          <w:rFonts w:ascii="Tahoma" w:hAnsi="Tahoma" w:cs="Tahoma"/>
          <w:sz w:val="24"/>
          <w:szCs w:val="24"/>
        </w:rPr>
      </w:pPr>
      <w:r w:rsidRPr="005E3397">
        <w:rPr>
          <w:rFonts w:ascii="Tahoma" w:hAnsi="Tahoma" w:cs="Tahoma"/>
          <w:sz w:val="24"/>
          <w:szCs w:val="24"/>
        </w:rPr>
        <w:t>La Secretaría en coordinación con las demás dependencias y entidades estatales y municipales, deberá:</w:t>
      </w:r>
    </w:p>
    <w:p w14:paraId="0BE367D6" w14:textId="77777777" w:rsidR="00AD2EC2" w:rsidRDefault="00AD2EC2" w:rsidP="00AD2EC2">
      <w:pPr>
        <w:jc w:val="both"/>
        <w:rPr>
          <w:rFonts w:ascii="Tahoma" w:hAnsi="Tahoma" w:cs="Tahoma"/>
          <w:sz w:val="24"/>
          <w:szCs w:val="24"/>
        </w:rPr>
      </w:pPr>
    </w:p>
    <w:p w14:paraId="4CA6703E" w14:textId="77777777" w:rsidR="00993402" w:rsidRDefault="006E70BF" w:rsidP="00993402">
      <w:pPr>
        <w:pStyle w:val="Prrafodelista"/>
        <w:numPr>
          <w:ilvl w:val="0"/>
          <w:numId w:val="10"/>
        </w:numPr>
        <w:jc w:val="both"/>
        <w:rPr>
          <w:rFonts w:ascii="Tahoma" w:hAnsi="Tahoma" w:cs="Tahoma"/>
          <w:sz w:val="24"/>
          <w:szCs w:val="24"/>
        </w:rPr>
      </w:pPr>
      <w:r w:rsidRPr="006E70BF">
        <w:rPr>
          <w:rFonts w:ascii="Tahoma" w:hAnsi="Tahoma" w:cs="Tahoma"/>
          <w:sz w:val="24"/>
          <w:szCs w:val="24"/>
        </w:rPr>
        <w:lastRenderedPageBreak/>
        <w:t>Poner en práctica programas periódicos de capacitación al personal médico, operativo y administrativo de los sectores educativo, gubernamental y penitenciario, principalmente, a fin de desarrollar entre ellos habilidades preventivas. Los programas periódicos de capacitación al sector de educación básica y media del Sistema Educativo Estatal, serán impartidos a los trabajadores sociales especialistas en psicología o a través de un área especializada en la materia dentro del plantel educativo, a fin de establecer en conjunto los protocolos de prevención del suicidio, con el objeto de intervenir oportunamente en la atención de los alumnos como lo establece la Ley Estatal de Educación</w:t>
      </w:r>
      <w:r w:rsidR="00AD2EC2" w:rsidRPr="00AD2EC2">
        <w:rPr>
          <w:rFonts w:ascii="Tahoma" w:hAnsi="Tahoma" w:cs="Tahoma"/>
          <w:sz w:val="24"/>
          <w:szCs w:val="24"/>
        </w:rPr>
        <w:t>;</w:t>
      </w:r>
    </w:p>
    <w:p w14:paraId="5D8DA66B" w14:textId="77777777" w:rsidR="00993402" w:rsidRDefault="00993402" w:rsidP="00993402">
      <w:pPr>
        <w:pStyle w:val="Prrafodelista"/>
        <w:jc w:val="both"/>
        <w:rPr>
          <w:rFonts w:ascii="Tahoma" w:hAnsi="Tahoma" w:cs="Tahoma"/>
          <w:sz w:val="24"/>
          <w:szCs w:val="24"/>
        </w:rPr>
      </w:pPr>
    </w:p>
    <w:p w14:paraId="091E21B4" w14:textId="77CEEFD7" w:rsidR="00993402" w:rsidRDefault="00993402" w:rsidP="00557A09">
      <w:pPr>
        <w:pStyle w:val="Prrafodelista"/>
        <w:numPr>
          <w:ilvl w:val="0"/>
          <w:numId w:val="10"/>
        </w:numPr>
        <w:jc w:val="both"/>
        <w:rPr>
          <w:rFonts w:ascii="Tahoma" w:hAnsi="Tahoma" w:cs="Tahoma"/>
          <w:sz w:val="24"/>
          <w:szCs w:val="24"/>
        </w:rPr>
      </w:pPr>
      <w:r w:rsidRPr="00993402">
        <w:rPr>
          <w:rFonts w:ascii="Tahoma" w:hAnsi="Tahoma" w:cs="Tahoma"/>
          <w:sz w:val="24"/>
          <w:szCs w:val="24"/>
        </w:rPr>
        <w:t xml:space="preserve">Contar con equipos adecuados y suficientes, incluso vehículos automotores, es decir, “unidades itinerantes de salud mental”, para proporcionar un servicio integral de calidad, especialmente </w:t>
      </w:r>
      <w:r w:rsidRPr="00557A09">
        <w:rPr>
          <w:rFonts w:ascii="Tahoma" w:hAnsi="Tahoma" w:cs="Tahoma"/>
          <w:sz w:val="24"/>
          <w:szCs w:val="24"/>
        </w:rPr>
        <w:t>en la detección y atención eficaz de los casos de conducta suicida;</w:t>
      </w:r>
    </w:p>
    <w:p w14:paraId="56D46946" w14:textId="77777777" w:rsidR="00557A09" w:rsidRPr="00557A09" w:rsidRDefault="00557A09" w:rsidP="00557A09">
      <w:pPr>
        <w:pStyle w:val="Prrafodelista"/>
        <w:jc w:val="both"/>
        <w:rPr>
          <w:rFonts w:ascii="Tahoma" w:hAnsi="Tahoma" w:cs="Tahoma"/>
          <w:sz w:val="24"/>
          <w:szCs w:val="24"/>
        </w:rPr>
      </w:pPr>
    </w:p>
    <w:p w14:paraId="4F3959EB" w14:textId="19E8EA50" w:rsidR="0080495F" w:rsidRPr="00557A09" w:rsidRDefault="0080495F" w:rsidP="00557A09">
      <w:pPr>
        <w:pStyle w:val="Prrafodelista"/>
        <w:numPr>
          <w:ilvl w:val="0"/>
          <w:numId w:val="10"/>
        </w:numPr>
        <w:jc w:val="both"/>
        <w:rPr>
          <w:rFonts w:ascii="Tahoma" w:hAnsi="Tahoma" w:cs="Tahoma"/>
          <w:sz w:val="24"/>
          <w:szCs w:val="24"/>
        </w:rPr>
      </w:pPr>
      <w:r w:rsidRPr="00AD2EC2">
        <w:rPr>
          <w:rFonts w:ascii="Tahoma" w:hAnsi="Tahoma" w:cs="Tahoma"/>
          <w:sz w:val="24"/>
          <w:szCs w:val="24"/>
        </w:rPr>
        <w:t>Habilitar una línea telefónica gratuita de escucha a situaciones críticas, cuyos operadores estén debidamente capacitados en la atención en crisis y riesgo suicida y dotados de la información necesaria referida a una red de derivación y contención.</w:t>
      </w:r>
    </w:p>
    <w:p w14:paraId="601952DB" w14:textId="77777777" w:rsidR="00993402" w:rsidRDefault="00993402" w:rsidP="00993402">
      <w:pPr>
        <w:pStyle w:val="Prrafodelista"/>
        <w:jc w:val="both"/>
        <w:rPr>
          <w:rFonts w:ascii="Tahoma" w:hAnsi="Tahoma" w:cs="Tahoma"/>
          <w:sz w:val="24"/>
          <w:szCs w:val="24"/>
        </w:rPr>
      </w:pPr>
    </w:p>
    <w:p w14:paraId="3E0C69C6" w14:textId="77777777" w:rsidR="00993402" w:rsidRDefault="00993402" w:rsidP="00993402">
      <w:pPr>
        <w:pStyle w:val="Prrafodelista"/>
        <w:numPr>
          <w:ilvl w:val="0"/>
          <w:numId w:val="10"/>
        </w:numPr>
        <w:jc w:val="both"/>
        <w:rPr>
          <w:rFonts w:ascii="Tahoma" w:hAnsi="Tahoma" w:cs="Tahoma"/>
          <w:sz w:val="24"/>
          <w:szCs w:val="24"/>
        </w:rPr>
      </w:pPr>
      <w:r w:rsidRPr="00993402">
        <w:rPr>
          <w:rFonts w:ascii="Tahoma" w:hAnsi="Tahoma" w:cs="Tahoma"/>
          <w:sz w:val="24"/>
          <w:szCs w:val="24"/>
        </w:rPr>
        <w:t>A través de los medios de comunicación, lanzar campañas de orientación acerca de cómo anticiparse al suicidio</w:t>
      </w:r>
      <w:r>
        <w:rPr>
          <w:rFonts w:ascii="Tahoma" w:hAnsi="Tahoma" w:cs="Tahoma"/>
          <w:sz w:val="24"/>
          <w:szCs w:val="24"/>
        </w:rPr>
        <w:t>;</w:t>
      </w:r>
    </w:p>
    <w:p w14:paraId="019E193E" w14:textId="77777777" w:rsidR="00993402" w:rsidRDefault="00993402" w:rsidP="00993402">
      <w:pPr>
        <w:pStyle w:val="Prrafodelista"/>
        <w:jc w:val="both"/>
        <w:rPr>
          <w:rFonts w:ascii="Tahoma" w:hAnsi="Tahoma" w:cs="Tahoma"/>
          <w:sz w:val="24"/>
          <w:szCs w:val="24"/>
        </w:rPr>
      </w:pPr>
    </w:p>
    <w:p w14:paraId="68B495F9" w14:textId="77777777" w:rsidR="00993402" w:rsidRDefault="00993402" w:rsidP="00993402">
      <w:pPr>
        <w:pStyle w:val="Prrafodelista"/>
        <w:numPr>
          <w:ilvl w:val="0"/>
          <w:numId w:val="10"/>
        </w:numPr>
        <w:jc w:val="both"/>
        <w:rPr>
          <w:rFonts w:ascii="Tahoma" w:hAnsi="Tahoma" w:cs="Tahoma"/>
          <w:sz w:val="24"/>
          <w:szCs w:val="24"/>
        </w:rPr>
      </w:pPr>
      <w:r w:rsidRPr="00993402">
        <w:rPr>
          <w:rFonts w:ascii="Tahoma" w:hAnsi="Tahoma" w:cs="Tahoma"/>
          <w:sz w:val="24"/>
          <w:szCs w:val="24"/>
        </w:rPr>
        <w:t xml:space="preserve">Emitir recomendaciones y concretar acuerdos, mediante cartas-compromiso, con los medios de comunicación, promoviéndolos, en su caso, como empresas socialmente responsables que prescinden de la publicación de información que alienta la práctica del suicidio, tomando como base la guía emitida por la Organización Mundial de la Salud para la difusión de noticias sobre suicidio, misma que a continuación se compendia: </w:t>
      </w:r>
    </w:p>
    <w:p w14:paraId="24CCCC73" w14:textId="77777777" w:rsidR="00993402" w:rsidRDefault="00993402" w:rsidP="00993402">
      <w:pPr>
        <w:pStyle w:val="Prrafodelista"/>
        <w:jc w:val="both"/>
        <w:rPr>
          <w:rFonts w:ascii="Tahoma" w:hAnsi="Tahoma" w:cs="Tahoma"/>
          <w:sz w:val="24"/>
          <w:szCs w:val="24"/>
        </w:rPr>
      </w:pPr>
    </w:p>
    <w:p w14:paraId="70C1319F" w14:textId="77777777" w:rsidR="00993402" w:rsidRDefault="00993402" w:rsidP="00993402">
      <w:pPr>
        <w:pStyle w:val="Prrafodelista"/>
        <w:numPr>
          <w:ilvl w:val="0"/>
          <w:numId w:val="11"/>
        </w:numPr>
        <w:jc w:val="both"/>
        <w:rPr>
          <w:rFonts w:ascii="Tahoma" w:hAnsi="Tahoma" w:cs="Tahoma"/>
          <w:sz w:val="24"/>
          <w:szCs w:val="24"/>
        </w:rPr>
      </w:pPr>
      <w:r w:rsidRPr="00993402">
        <w:rPr>
          <w:rFonts w:ascii="Tahoma" w:hAnsi="Tahoma" w:cs="Tahoma"/>
          <w:sz w:val="24"/>
          <w:szCs w:val="24"/>
        </w:rPr>
        <w:t>No tratar el suicidio de forma sensacionalista, ni mostrarlo como un hecho normal</w:t>
      </w:r>
      <w:r>
        <w:rPr>
          <w:rFonts w:ascii="Tahoma" w:hAnsi="Tahoma" w:cs="Tahoma"/>
          <w:sz w:val="24"/>
          <w:szCs w:val="24"/>
        </w:rPr>
        <w:t>;</w:t>
      </w:r>
    </w:p>
    <w:p w14:paraId="143CF289" w14:textId="77777777" w:rsidR="00993402" w:rsidRDefault="00993402" w:rsidP="00993402">
      <w:pPr>
        <w:pStyle w:val="Prrafodelista"/>
        <w:numPr>
          <w:ilvl w:val="0"/>
          <w:numId w:val="11"/>
        </w:numPr>
        <w:jc w:val="both"/>
        <w:rPr>
          <w:rFonts w:ascii="Tahoma" w:hAnsi="Tahoma" w:cs="Tahoma"/>
          <w:sz w:val="24"/>
          <w:szCs w:val="24"/>
        </w:rPr>
      </w:pPr>
      <w:r w:rsidRPr="00993402">
        <w:rPr>
          <w:rFonts w:ascii="Tahoma" w:hAnsi="Tahoma" w:cs="Tahoma"/>
          <w:sz w:val="24"/>
          <w:szCs w:val="24"/>
        </w:rPr>
        <w:t xml:space="preserve">Referirse al </w:t>
      </w:r>
      <w:proofErr w:type="spellStart"/>
      <w:r w:rsidRPr="00993402">
        <w:rPr>
          <w:rFonts w:ascii="Tahoma" w:hAnsi="Tahoma" w:cs="Tahoma"/>
          <w:sz w:val="24"/>
          <w:szCs w:val="24"/>
        </w:rPr>
        <w:t>autosacrificio</w:t>
      </w:r>
      <w:proofErr w:type="spellEnd"/>
      <w:r w:rsidRPr="00993402">
        <w:rPr>
          <w:rFonts w:ascii="Tahoma" w:hAnsi="Tahoma" w:cs="Tahoma"/>
          <w:sz w:val="24"/>
          <w:szCs w:val="24"/>
        </w:rPr>
        <w:t xml:space="preserve"> simplemente como un hecho, no como un logro</w:t>
      </w:r>
      <w:r>
        <w:rPr>
          <w:rFonts w:ascii="Tahoma" w:hAnsi="Tahoma" w:cs="Tahoma"/>
          <w:sz w:val="24"/>
          <w:szCs w:val="24"/>
        </w:rPr>
        <w:t>;</w:t>
      </w:r>
    </w:p>
    <w:p w14:paraId="2C0D8DED" w14:textId="77777777" w:rsidR="00AC036A" w:rsidRDefault="00993402" w:rsidP="00993402">
      <w:pPr>
        <w:pStyle w:val="Prrafodelista"/>
        <w:numPr>
          <w:ilvl w:val="0"/>
          <w:numId w:val="11"/>
        </w:numPr>
        <w:jc w:val="both"/>
        <w:rPr>
          <w:rFonts w:ascii="Tahoma" w:hAnsi="Tahoma" w:cs="Tahoma"/>
          <w:sz w:val="24"/>
          <w:szCs w:val="24"/>
        </w:rPr>
      </w:pPr>
      <w:r w:rsidRPr="00993402">
        <w:rPr>
          <w:rFonts w:ascii="Tahoma" w:hAnsi="Tahoma" w:cs="Tahoma"/>
          <w:sz w:val="24"/>
          <w:szCs w:val="24"/>
        </w:rPr>
        <w:lastRenderedPageBreak/>
        <w:t>Evitar en lo posible el uso de la palabra “suicidio” y sus derivaciones en el titular de la noticia, así como la exposición del método y cuadros detallados del sitio de la autoinmolación</w:t>
      </w:r>
      <w:r w:rsidR="00AC036A">
        <w:rPr>
          <w:rFonts w:ascii="Tahoma" w:hAnsi="Tahoma" w:cs="Tahoma"/>
          <w:sz w:val="24"/>
          <w:szCs w:val="24"/>
        </w:rPr>
        <w:t>;</w:t>
      </w:r>
    </w:p>
    <w:p w14:paraId="03047E72" w14:textId="2F0974DD" w:rsidR="00AC036A" w:rsidRDefault="00993402" w:rsidP="00993402">
      <w:pPr>
        <w:pStyle w:val="Prrafodelista"/>
        <w:numPr>
          <w:ilvl w:val="0"/>
          <w:numId w:val="11"/>
        </w:numPr>
        <w:jc w:val="both"/>
        <w:rPr>
          <w:rFonts w:ascii="Tahoma" w:hAnsi="Tahoma" w:cs="Tahoma"/>
          <w:sz w:val="24"/>
          <w:szCs w:val="24"/>
        </w:rPr>
      </w:pPr>
      <w:r w:rsidRPr="00993402">
        <w:rPr>
          <w:rFonts w:ascii="Tahoma" w:hAnsi="Tahoma" w:cs="Tahoma"/>
          <w:sz w:val="24"/>
          <w:szCs w:val="24"/>
        </w:rPr>
        <w:t>No publicar de la víctima: fotografías, videos, descripción del medio que utilizó para quitarse la vida, ni imágenes de la escena del suceso</w:t>
      </w:r>
      <w:r w:rsidR="00AC036A">
        <w:rPr>
          <w:rFonts w:ascii="Tahoma" w:hAnsi="Tahoma" w:cs="Tahoma"/>
          <w:sz w:val="24"/>
          <w:szCs w:val="24"/>
        </w:rPr>
        <w:t>;</w:t>
      </w:r>
    </w:p>
    <w:p w14:paraId="78732DC1"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Evitar la colocación de la noticia en espacios destacados. En el caso de los medios impresos, los datos relevantes deben figurar en páginas interiores</w:t>
      </w:r>
      <w:r w:rsidR="00AC036A">
        <w:rPr>
          <w:rFonts w:ascii="Tahoma" w:hAnsi="Tahoma" w:cs="Tahoma"/>
          <w:sz w:val="24"/>
          <w:szCs w:val="24"/>
        </w:rPr>
        <w:t>;</w:t>
      </w:r>
    </w:p>
    <w:p w14:paraId="7CED5DA4"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Omitir la información sobre detalles específicos o descripción explícita del método usado en el suicidio o intento de suicidio</w:t>
      </w:r>
      <w:r w:rsidR="00AC036A">
        <w:rPr>
          <w:rFonts w:ascii="Tahoma" w:hAnsi="Tahoma" w:cs="Tahoma"/>
          <w:sz w:val="24"/>
          <w:szCs w:val="24"/>
        </w:rPr>
        <w:t>;</w:t>
      </w:r>
    </w:p>
    <w:p w14:paraId="5A793F29"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No exaltar a la persona suicidada</w:t>
      </w:r>
      <w:r w:rsidR="00AC036A">
        <w:rPr>
          <w:rFonts w:ascii="Tahoma" w:hAnsi="Tahoma" w:cs="Tahoma"/>
          <w:sz w:val="24"/>
          <w:szCs w:val="24"/>
        </w:rPr>
        <w:t>;</w:t>
      </w:r>
    </w:p>
    <w:p w14:paraId="03725172"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 xml:space="preserve">Evitar que la comunidad crea que el quitarse la vida sea la solución </w:t>
      </w:r>
      <w:proofErr w:type="spellStart"/>
      <w:r w:rsidRPr="00AC036A">
        <w:rPr>
          <w:rFonts w:ascii="Tahoma" w:hAnsi="Tahoma" w:cs="Tahoma"/>
          <w:sz w:val="24"/>
          <w:szCs w:val="24"/>
        </w:rPr>
        <w:t>a</w:t>
      </w:r>
      <w:proofErr w:type="spellEnd"/>
      <w:r w:rsidRPr="00AC036A">
        <w:rPr>
          <w:rFonts w:ascii="Tahoma" w:hAnsi="Tahoma" w:cs="Tahoma"/>
          <w:sz w:val="24"/>
          <w:szCs w:val="24"/>
        </w:rPr>
        <w:t xml:space="preserve"> problema alguno o la respuesta a cambios sociales, culturales o a la desvalorización</w:t>
      </w:r>
      <w:r w:rsidR="00AC036A">
        <w:rPr>
          <w:rFonts w:ascii="Tahoma" w:hAnsi="Tahoma" w:cs="Tahoma"/>
          <w:sz w:val="24"/>
          <w:szCs w:val="24"/>
        </w:rPr>
        <w:t>;</w:t>
      </w:r>
    </w:p>
    <w:p w14:paraId="7B5496F0"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Prescindir de la utilización de estereotipos religiosos o culturales</w:t>
      </w:r>
      <w:r w:rsidR="00AC036A">
        <w:rPr>
          <w:rFonts w:ascii="Tahoma" w:hAnsi="Tahoma" w:cs="Tahoma"/>
          <w:sz w:val="24"/>
          <w:szCs w:val="24"/>
        </w:rPr>
        <w:t>;</w:t>
      </w:r>
    </w:p>
    <w:p w14:paraId="03A28C96"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No culpabilizar</w:t>
      </w:r>
      <w:r w:rsidR="00AC036A">
        <w:rPr>
          <w:rFonts w:ascii="Tahoma" w:hAnsi="Tahoma" w:cs="Tahoma"/>
          <w:sz w:val="24"/>
          <w:szCs w:val="24"/>
        </w:rPr>
        <w:t>;</w:t>
      </w:r>
    </w:p>
    <w:p w14:paraId="0D514CF3"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Evitar las repeticiones injustificadas de noticias sobre suicidios</w:t>
      </w:r>
      <w:r w:rsidR="00AC036A">
        <w:rPr>
          <w:rFonts w:ascii="Tahoma" w:hAnsi="Tahoma" w:cs="Tahoma"/>
          <w:sz w:val="24"/>
          <w:szCs w:val="24"/>
        </w:rPr>
        <w:t>;</w:t>
      </w:r>
    </w:p>
    <w:p w14:paraId="2A2F4445"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Resaltar las alternativas al suicidio, ya sea mediante información genérica o historias de personas, que ilustren cómo afrontar las circunstancias adversas, las ideas de suicidio y cómo pedir ayuda</w:t>
      </w:r>
      <w:r w:rsidR="00AC036A">
        <w:rPr>
          <w:rFonts w:ascii="Tahoma" w:hAnsi="Tahoma" w:cs="Tahoma"/>
          <w:sz w:val="24"/>
          <w:szCs w:val="24"/>
        </w:rPr>
        <w:t>;</w:t>
      </w:r>
    </w:p>
    <w:p w14:paraId="5A67260C"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Orientar sobre recursos comunitarios y líneas de ayuda</w:t>
      </w:r>
      <w:r w:rsidR="00AC036A">
        <w:rPr>
          <w:rFonts w:ascii="Tahoma" w:hAnsi="Tahoma" w:cs="Tahoma"/>
          <w:sz w:val="24"/>
          <w:szCs w:val="24"/>
        </w:rPr>
        <w:t>;</w:t>
      </w:r>
    </w:p>
    <w:p w14:paraId="776F9969"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Informar en relación con factores de riesgo y señales de alarma</w:t>
      </w:r>
      <w:r w:rsidR="00AC036A">
        <w:rPr>
          <w:rFonts w:ascii="Tahoma" w:hAnsi="Tahoma" w:cs="Tahoma"/>
          <w:sz w:val="24"/>
          <w:szCs w:val="24"/>
        </w:rPr>
        <w:t>;</w:t>
      </w:r>
    </w:p>
    <w:p w14:paraId="5A527F13"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Transmitir la frecuente asociación entre depresión y conducta suicida, y que la depresión es un trastorno tratable</w:t>
      </w:r>
      <w:r w:rsidR="00AC036A">
        <w:rPr>
          <w:rFonts w:ascii="Tahoma" w:hAnsi="Tahoma" w:cs="Tahoma"/>
          <w:sz w:val="24"/>
          <w:szCs w:val="24"/>
        </w:rPr>
        <w:t>;</w:t>
      </w:r>
    </w:p>
    <w:p w14:paraId="60D91275"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En momentos de dolor, ofrecer mensajes solidarios a los deudos de la víctima</w:t>
      </w:r>
      <w:r w:rsidR="00AC036A">
        <w:rPr>
          <w:rFonts w:ascii="Tahoma" w:hAnsi="Tahoma" w:cs="Tahoma"/>
          <w:sz w:val="24"/>
          <w:szCs w:val="24"/>
        </w:rPr>
        <w:t>;</w:t>
      </w:r>
    </w:p>
    <w:p w14:paraId="3A3C5A3A"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Aprovechar cualquier oportunidad para instruir a la población acerca de los hechos sobre el suicidio y su prevención</w:t>
      </w:r>
      <w:r w:rsidR="00AC036A">
        <w:rPr>
          <w:rFonts w:ascii="Tahoma" w:hAnsi="Tahoma" w:cs="Tahoma"/>
          <w:sz w:val="24"/>
          <w:szCs w:val="24"/>
        </w:rPr>
        <w:t>;</w:t>
      </w:r>
    </w:p>
    <w:p w14:paraId="0515B338"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No difundir mitos sobre el tema</w:t>
      </w:r>
      <w:r w:rsidR="00AC036A">
        <w:rPr>
          <w:rFonts w:ascii="Tahoma" w:hAnsi="Tahoma" w:cs="Tahoma"/>
          <w:sz w:val="24"/>
          <w:szCs w:val="24"/>
        </w:rPr>
        <w:t>;</w:t>
      </w:r>
    </w:p>
    <w:p w14:paraId="4378C6C4"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Ser cautelosos en la publicación de suicidios de famosos, pues su popularidad es un factor puede disparar la ideación suicida entre la población</w:t>
      </w:r>
      <w:r w:rsidR="00AC036A">
        <w:rPr>
          <w:rFonts w:ascii="Tahoma" w:hAnsi="Tahoma" w:cs="Tahoma"/>
          <w:sz w:val="24"/>
          <w:szCs w:val="24"/>
        </w:rPr>
        <w:t>;</w:t>
      </w:r>
    </w:p>
    <w:p w14:paraId="41E9B8E0"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Trabajar con las autoridades de salud en la presentación de hechos</w:t>
      </w:r>
      <w:r w:rsidR="00AC036A">
        <w:rPr>
          <w:rFonts w:ascii="Tahoma" w:hAnsi="Tahoma" w:cs="Tahoma"/>
          <w:sz w:val="24"/>
          <w:szCs w:val="24"/>
        </w:rPr>
        <w:t>;</w:t>
      </w:r>
    </w:p>
    <w:p w14:paraId="7D9F9605" w14:textId="77777777" w:rsid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 xml:space="preserve">Mostrar la debida consideración hacia la familia del suicida, por lo que deben sopesarse las entrevistas periodísticas a cualquiera de sus integrantes, ya </w:t>
      </w:r>
      <w:r w:rsidRPr="00AC036A">
        <w:rPr>
          <w:rFonts w:ascii="Tahoma" w:hAnsi="Tahoma" w:cs="Tahoma"/>
          <w:sz w:val="24"/>
          <w:szCs w:val="24"/>
        </w:rPr>
        <w:lastRenderedPageBreak/>
        <w:t>que están en situación de vulnerabilidad y también tienen mayor riesgo suicida</w:t>
      </w:r>
      <w:r w:rsidR="00AC036A">
        <w:rPr>
          <w:rFonts w:ascii="Tahoma" w:hAnsi="Tahoma" w:cs="Tahoma"/>
          <w:sz w:val="24"/>
          <w:szCs w:val="24"/>
        </w:rPr>
        <w:t>;</w:t>
      </w:r>
    </w:p>
    <w:p w14:paraId="34A48E92" w14:textId="75314135" w:rsidR="00993402" w:rsidRPr="00AC036A" w:rsidRDefault="00993402" w:rsidP="00AC036A">
      <w:pPr>
        <w:pStyle w:val="Prrafodelista"/>
        <w:numPr>
          <w:ilvl w:val="0"/>
          <w:numId w:val="11"/>
        </w:numPr>
        <w:jc w:val="both"/>
        <w:rPr>
          <w:rFonts w:ascii="Tahoma" w:hAnsi="Tahoma" w:cs="Tahoma"/>
          <w:sz w:val="24"/>
          <w:szCs w:val="24"/>
        </w:rPr>
      </w:pPr>
      <w:r w:rsidRPr="00AC036A">
        <w:rPr>
          <w:rFonts w:ascii="Tahoma" w:hAnsi="Tahoma" w:cs="Tahoma"/>
          <w:sz w:val="24"/>
          <w:szCs w:val="24"/>
        </w:rPr>
        <w:t>Brindar apoyo terapéutico a los comunicadores, en virtud de que estos también pueden verse afectados por las noticias sobre el suicidio.</w:t>
      </w:r>
    </w:p>
    <w:p w14:paraId="37E0E72A" w14:textId="77777777" w:rsidR="00AD2EC2" w:rsidRPr="00AD2EC2" w:rsidRDefault="00AD2EC2" w:rsidP="00AD2EC2">
      <w:pPr>
        <w:jc w:val="both"/>
        <w:rPr>
          <w:rFonts w:ascii="Tahoma" w:hAnsi="Tahoma" w:cs="Tahoma"/>
          <w:sz w:val="24"/>
          <w:szCs w:val="24"/>
        </w:rPr>
      </w:pPr>
    </w:p>
    <w:p w14:paraId="33504810" w14:textId="77777777" w:rsidR="00683ED7" w:rsidRDefault="00683ED7" w:rsidP="005E3397">
      <w:pPr>
        <w:pStyle w:val="Prrafodelista"/>
        <w:numPr>
          <w:ilvl w:val="0"/>
          <w:numId w:val="9"/>
        </w:numPr>
        <w:ind w:firstLine="1701"/>
        <w:jc w:val="both"/>
        <w:rPr>
          <w:rFonts w:ascii="Tahoma" w:hAnsi="Tahoma" w:cs="Tahoma"/>
          <w:sz w:val="24"/>
          <w:szCs w:val="24"/>
        </w:rPr>
      </w:pPr>
      <w:r w:rsidRPr="00683ED7">
        <w:rPr>
          <w:rFonts w:ascii="Tahoma" w:hAnsi="Tahoma" w:cs="Tahoma"/>
          <w:sz w:val="24"/>
          <w:szCs w:val="24"/>
        </w:rPr>
        <w:t xml:space="preserve">Como acciones concretas para prevenir el suicidio, la Secretaría de Educación deberá: </w:t>
      </w:r>
    </w:p>
    <w:p w14:paraId="5F81642C" w14:textId="77777777" w:rsidR="00683ED7" w:rsidRDefault="00683ED7" w:rsidP="00683ED7">
      <w:pPr>
        <w:pStyle w:val="Prrafodelista"/>
        <w:ind w:left="1701"/>
        <w:jc w:val="both"/>
        <w:rPr>
          <w:rFonts w:ascii="Tahoma" w:hAnsi="Tahoma" w:cs="Tahoma"/>
          <w:sz w:val="24"/>
          <w:szCs w:val="24"/>
        </w:rPr>
      </w:pPr>
    </w:p>
    <w:p w14:paraId="103EE561" w14:textId="77777777" w:rsidR="00683ED7" w:rsidRDefault="00683ED7" w:rsidP="00683ED7">
      <w:pPr>
        <w:pStyle w:val="Prrafodelista"/>
        <w:numPr>
          <w:ilvl w:val="0"/>
          <w:numId w:val="12"/>
        </w:numPr>
        <w:jc w:val="both"/>
        <w:rPr>
          <w:rFonts w:ascii="Tahoma" w:hAnsi="Tahoma" w:cs="Tahoma"/>
          <w:sz w:val="24"/>
          <w:szCs w:val="24"/>
        </w:rPr>
      </w:pPr>
      <w:r w:rsidRPr="00683ED7">
        <w:rPr>
          <w:rFonts w:ascii="Tahoma" w:hAnsi="Tahoma" w:cs="Tahoma"/>
          <w:sz w:val="24"/>
          <w:szCs w:val="24"/>
        </w:rPr>
        <w:t>Realizar, bajo la asesoría de la autoridad sanitaria, un plan y estrategias de prevención de la conducta suicida en estudiantes</w:t>
      </w:r>
      <w:r>
        <w:rPr>
          <w:rFonts w:ascii="Tahoma" w:hAnsi="Tahoma" w:cs="Tahoma"/>
          <w:sz w:val="24"/>
          <w:szCs w:val="24"/>
        </w:rPr>
        <w:t>;</w:t>
      </w:r>
    </w:p>
    <w:p w14:paraId="0C97982F" w14:textId="77777777" w:rsidR="00683ED7" w:rsidRDefault="00683ED7" w:rsidP="00683ED7">
      <w:pPr>
        <w:pStyle w:val="Prrafodelista"/>
        <w:numPr>
          <w:ilvl w:val="0"/>
          <w:numId w:val="12"/>
        </w:numPr>
        <w:jc w:val="both"/>
        <w:rPr>
          <w:rFonts w:ascii="Tahoma" w:hAnsi="Tahoma" w:cs="Tahoma"/>
          <w:sz w:val="24"/>
          <w:szCs w:val="24"/>
        </w:rPr>
      </w:pPr>
      <w:r w:rsidRPr="00683ED7">
        <w:rPr>
          <w:rFonts w:ascii="Tahoma" w:hAnsi="Tahoma" w:cs="Tahoma"/>
          <w:sz w:val="24"/>
          <w:szCs w:val="24"/>
        </w:rPr>
        <w:t>Promover la capacitación del personal del sector educativo que lleve a cabo la Secretaría de Salud, para la detección oportuna de niños, niñas, y adolescentes con tendencia suicida, o bien, que hayan intentado suicidarse.</w:t>
      </w:r>
      <w:r>
        <w:rPr>
          <w:rFonts w:ascii="Tahoma" w:hAnsi="Tahoma" w:cs="Tahoma"/>
          <w:sz w:val="24"/>
          <w:szCs w:val="24"/>
        </w:rPr>
        <w:t>;</w:t>
      </w:r>
    </w:p>
    <w:p w14:paraId="16EFCFC1" w14:textId="77777777" w:rsidR="00683ED7" w:rsidRDefault="00683ED7" w:rsidP="00683ED7">
      <w:pPr>
        <w:pStyle w:val="Prrafodelista"/>
        <w:numPr>
          <w:ilvl w:val="0"/>
          <w:numId w:val="12"/>
        </w:numPr>
        <w:jc w:val="both"/>
        <w:rPr>
          <w:rFonts w:ascii="Tahoma" w:hAnsi="Tahoma" w:cs="Tahoma"/>
          <w:sz w:val="24"/>
          <w:szCs w:val="24"/>
        </w:rPr>
      </w:pPr>
      <w:r w:rsidRPr="00683ED7">
        <w:rPr>
          <w:rFonts w:ascii="Tahoma" w:hAnsi="Tahoma" w:cs="Tahoma"/>
          <w:sz w:val="24"/>
          <w:szCs w:val="24"/>
        </w:rPr>
        <w:t>Elaborar un protocolo para la atención oportuna a alumnos con conducta suicida</w:t>
      </w:r>
      <w:r>
        <w:rPr>
          <w:rFonts w:ascii="Tahoma" w:hAnsi="Tahoma" w:cs="Tahoma"/>
          <w:sz w:val="24"/>
          <w:szCs w:val="24"/>
        </w:rPr>
        <w:t>;</w:t>
      </w:r>
    </w:p>
    <w:p w14:paraId="478877DE" w14:textId="77777777" w:rsidR="00683ED7" w:rsidRDefault="00683ED7" w:rsidP="00683ED7">
      <w:pPr>
        <w:pStyle w:val="Prrafodelista"/>
        <w:numPr>
          <w:ilvl w:val="0"/>
          <w:numId w:val="12"/>
        </w:numPr>
        <w:jc w:val="both"/>
        <w:rPr>
          <w:rFonts w:ascii="Tahoma" w:hAnsi="Tahoma" w:cs="Tahoma"/>
          <w:sz w:val="24"/>
          <w:szCs w:val="24"/>
        </w:rPr>
      </w:pPr>
      <w:r w:rsidRPr="00683ED7">
        <w:rPr>
          <w:rFonts w:ascii="Tahoma" w:hAnsi="Tahoma" w:cs="Tahoma"/>
          <w:sz w:val="24"/>
          <w:szCs w:val="24"/>
        </w:rPr>
        <w:t>Realizar campañas de orientación en el sector educativo, principalmente en zonas con alto índice de suicidios entre su población, que vayan dirigidos directamente a su comunidad educativa</w:t>
      </w:r>
      <w:r>
        <w:rPr>
          <w:rFonts w:ascii="Tahoma" w:hAnsi="Tahoma" w:cs="Tahoma"/>
          <w:sz w:val="24"/>
          <w:szCs w:val="24"/>
        </w:rPr>
        <w:t>;</w:t>
      </w:r>
    </w:p>
    <w:p w14:paraId="2A37AA17" w14:textId="77777777" w:rsidR="00683ED7" w:rsidRDefault="00683ED7" w:rsidP="00683ED7">
      <w:pPr>
        <w:pStyle w:val="Prrafodelista"/>
        <w:numPr>
          <w:ilvl w:val="0"/>
          <w:numId w:val="12"/>
        </w:numPr>
        <w:jc w:val="both"/>
        <w:rPr>
          <w:rFonts w:ascii="Tahoma" w:hAnsi="Tahoma" w:cs="Tahoma"/>
          <w:sz w:val="24"/>
          <w:szCs w:val="24"/>
        </w:rPr>
      </w:pPr>
      <w:r w:rsidRPr="00683ED7">
        <w:rPr>
          <w:rFonts w:ascii="Tahoma" w:hAnsi="Tahoma" w:cs="Tahoma"/>
          <w:sz w:val="24"/>
          <w:szCs w:val="24"/>
        </w:rPr>
        <w:t>Impulsar la participación de madres y padres de familia o tutores, en acciones para prevenir el suicidio</w:t>
      </w:r>
      <w:r>
        <w:rPr>
          <w:rFonts w:ascii="Tahoma" w:hAnsi="Tahoma" w:cs="Tahoma"/>
          <w:sz w:val="24"/>
          <w:szCs w:val="24"/>
        </w:rPr>
        <w:t>;</w:t>
      </w:r>
    </w:p>
    <w:p w14:paraId="1F87DAFD" w14:textId="086BCA2C" w:rsidR="00AD2EC2" w:rsidRPr="00683ED7" w:rsidRDefault="00683ED7" w:rsidP="00683ED7">
      <w:pPr>
        <w:pStyle w:val="Prrafodelista"/>
        <w:numPr>
          <w:ilvl w:val="0"/>
          <w:numId w:val="12"/>
        </w:numPr>
        <w:jc w:val="both"/>
        <w:rPr>
          <w:rFonts w:ascii="Tahoma" w:hAnsi="Tahoma" w:cs="Tahoma"/>
          <w:sz w:val="24"/>
          <w:szCs w:val="24"/>
        </w:rPr>
      </w:pPr>
      <w:r w:rsidRPr="00683ED7">
        <w:rPr>
          <w:rFonts w:ascii="Tahoma" w:hAnsi="Tahoma" w:cs="Tahoma"/>
          <w:sz w:val="24"/>
          <w:szCs w:val="24"/>
        </w:rPr>
        <w:t>Las demás que se considere necesarias poner en marcha para el beneficio de toda la comunidad escolar.</w:t>
      </w:r>
    </w:p>
    <w:p w14:paraId="03A64FA6" w14:textId="77777777" w:rsidR="00AD2EC2" w:rsidRPr="005E3397" w:rsidRDefault="00AD2EC2" w:rsidP="00AD2EC2">
      <w:pPr>
        <w:pStyle w:val="Prrafodelista"/>
        <w:ind w:left="1701"/>
        <w:jc w:val="both"/>
        <w:rPr>
          <w:rFonts w:ascii="Tahoma" w:hAnsi="Tahoma" w:cs="Tahoma"/>
          <w:sz w:val="24"/>
          <w:szCs w:val="24"/>
        </w:rPr>
      </w:pPr>
    </w:p>
    <w:p w14:paraId="07B19FF9" w14:textId="77777777" w:rsidR="00DA20F7" w:rsidRDefault="00DA20F7" w:rsidP="00683ED7">
      <w:pPr>
        <w:ind w:left="-142" w:firstLine="1985"/>
        <w:jc w:val="both"/>
        <w:rPr>
          <w:rFonts w:ascii="Tahoma" w:hAnsi="Tahoma" w:cs="Tahoma"/>
          <w:sz w:val="24"/>
          <w:szCs w:val="24"/>
        </w:rPr>
      </w:pPr>
    </w:p>
    <w:p w14:paraId="4452D552" w14:textId="77777777" w:rsidR="00DA20F7" w:rsidRDefault="00DA20F7" w:rsidP="00DA20F7">
      <w:pPr>
        <w:spacing w:after="0" w:line="240" w:lineRule="auto"/>
        <w:ind w:left="-142"/>
        <w:jc w:val="center"/>
        <w:rPr>
          <w:rFonts w:ascii="Tahoma" w:hAnsi="Tahoma" w:cs="Tahoma"/>
          <w:b/>
          <w:bCs/>
          <w:sz w:val="24"/>
          <w:szCs w:val="24"/>
        </w:rPr>
      </w:pPr>
      <w:r>
        <w:rPr>
          <w:rFonts w:ascii="Tahoma" w:hAnsi="Tahoma" w:cs="Tahoma"/>
          <w:b/>
          <w:bCs/>
          <w:sz w:val="24"/>
          <w:szCs w:val="24"/>
        </w:rPr>
        <w:t>CAPÍTULO IV</w:t>
      </w:r>
    </w:p>
    <w:p w14:paraId="7CAC9032" w14:textId="561FA492" w:rsidR="00D80D33" w:rsidRDefault="00D80D33" w:rsidP="00DA20F7">
      <w:pPr>
        <w:spacing w:after="0" w:line="240" w:lineRule="auto"/>
        <w:ind w:left="-142"/>
        <w:jc w:val="center"/>
        <w:rPr>
          <w:rFonts w:ascii="Tahoma" w:hAnsi="Tahoma" w:cs="Tahoma"/>
          <w:b/>
          <w:bCs/>
          <w:sz w:val="24"/>
          <w:szCs w:val="24"/>
        </w:rPr>
      </w:pPr>
      <w:r w:rsidRPr="00D80D33">
        <w:rPr>
          <w:rFonts w:ascii="Tahoma" w:hAnsi="Tahoma" w:cs="Tahoma"/>
          <w:b/>
          <w:bCs/>
          <w:sz w:val="24"/>
          <w:szCs w:val="24"/>
        </w:rPr>
        <w:t>TRATAMIENTO A PERSONAS CON TENDENCIAS SUICIDAS</w:t>
      </w:r>
    </w:p>
    <w:p w14:paraId="63D19C88" w14:textId="77777777" w:rsidR="00DA20F7" w:rsidRDefault="00DA20F7" w:rsidP="00DA20F7">
      <w:pPr>
        <w:spacing w:after="0" w:line="240" w:lineRule="auto"/>
        <w:ind w:left="-142"/>
        <w:jc w:val="center"/>
        <w:rPr>
          <w:rFonts w:ascii="Tahoma" w:hAnsi="Tahoma" w:cs="Tahoma"/>
          <w:b/>
          <w:bCs/>
          <w:sz w:val="24"/>
          <w:szCs w:val="24"/>
        </w:rPr>
      </w:pPr>
    </w:p>
    <w:p w14:paraId="09602A86" w14:textId="56ED8CC4" w:rsidR="002F6C24" w:rsidRDefault="002F6C24" w:rsidP="002F6C24">
      <w:pPr>
        <w:pStyle w:val="Prrafodelista"/>
        <w:numPr>
          <w:ilvl w:val="0"/>
          <w:numId w:val="9"/>
        </w:numPr>
        <w:ind w:firstLine="1843"/>
        <w:jc w:val="both"/>
        <w:rPr>
          <w:rFonts w:ascii="Tahoma" w:hAnsi="Tahoma" w:cs="Tahoma"/>
          <w:sz w:val="24"/>
          <w:szCs w:val="24"/>
        </w:rPr>
      </w:pPr>
      <w:r w:rsidRPr="002F6C24">
        <w:rPr>
          <w:rFonts w:ascii="Tahoma" w:hAnsi="Tahoma" w:cs="Tahoma"/>
          <w:sz w:val="24"/>
          <w:szCs w:val="24"/>
        </w:rPr>
        <w:t>Sin menoscabo de su economía o dignidad, toda persona que presente conducta suicida, o bien, que haya fallado en su intento de suicidarse, tiene derecho a recibir de manera inmediata atención médica profesional por parte de personal calificado de la Secretaría de Salud del Gobierno del Estado</w:t>
      </w:r>
      <w:r w:rsidR="004150B8">
        <w:rPr>
          <w:rFonts w:ascii="Tahoma" w:hAnsi="Tahoma" w:cs="Tahoma"/>
          <w:sz w:val="24"/>
          <w:szCs w:val="24"/>
        </w:rPr>
        <w:t>.</w:t>
      </w:r>
    </w:p>
    <w:p w14:paraId="53D3CBFE" w14:textId="77777777" w:rsidR="004150B8" w:rsidRDefault="004150B8" w:rsidP="004150B8">
      <w:pPr>
        <w:pStyle w:val="Prrafodelista"/>
        <w:ind w:left="1843"/>
        <w:jc w:val="both"/>
        <w:rPr>
          <w:rFonts w:ascii="Tahoma" w:hAnsi="Tahoma" w:cs="Tahoma"/>
          <w:sz w:val="24"/>
          <w:szCs w:val="24"/>
        </w:rPr>
      </w:pPr>
    </w:p>
    <w:p w14:paraId="5DE8A590" w14:textId="77777777" w:rsidR="002F6C24" w:rsidRPr="004150B8" w:rsidRDefault="00DA20F7" w:rsidP="004150B8">
      <w:pPr>
        <w:jc w:val="both"/>
        <w:rPr>
          <w:rFonts w:ascii="Tahoma" w:hAnsi="Tahoma" w:cs="Tahoma"/>
          <w:sz w:val="24"/>
          <w:szCs w:val="24"/>
        </w:rPr>
      </w:pPr>
      <w:r w:rsidRPr="004150B8">
        <w:rPr>
          <w:rFonts w:ascii="Tahoma" w:hAnsi="Tahoma" w:cs="Tahoma"/>
          <w:sz w:val="24"/>
          <w:szCs w:val="24"/>
        </w:rPr>
        <w:lastRenderedPageBreak/>
        <w:t>La Secretaría, las dependencias y entidades de la administración pública estatal y municipal deberán de priorizar la asistencia de los niños, niñas y adolescentes sin ningún tipo de menoscabo o discriminación.</w:t>
      </w:r>
    </w:p>
    <w:p w14:paraId="269BE485" w14:textId="77777777" w:rsidR="006E518F" w:rsidRDefault="006E518F" w:rsidP="002F6C24">
      <w:pPr>
        <w:pStyle w:val="Prrafodelista"/>
        <w:numPr>
          <w:ilvl w:val="0"/>
          <w:numId w:val="9"/>
        </w:numPr>
        <w:ind w:firstLine="1843"/>
        <w:jc w:val="both"/>
        <w:rPr>
          <w:rFonts w:ascii="Tahoma" w:hAnsi="Tahoma" w:cs="Tahoma"/>
          <w:sz w:val="24"/>
          <w:szCs w:val="24"/>
        </w:rPr>
      </w:pPr>
      <w:r w:rsidRPr="006E518F">
        <w:rPr>
          <w:rFonts w:ascii="Tahoma" w:hAnsi="Tahoma" w:cs="Tahoma"/>
          <w:sz w:val="24"/>
          <w:szCs w:val="24"/>
        </w:rPr>
        <w:t>La Secretaría de Salud deberá contar con un equipo interdisciplinario que asegure el acompañamiento del paciente durante su tratamiento, rehabilitación y reinserción social.</w:t>
      </w:r>
    </w:p>
    <w:p w14:paraId="52329815" w14:textId="77777777" w:rsidR="006E518F" w:rsidRDefault="006E518F" w:rsidP="006E518F">
      <w:pPr>
        <w:pStyle w:val="Prrafodelista"/>
        <w:ind w:left="1843"/>
        <w:jc w:val="both"/>
        <w:rPr>
          <w:rFonts w:ascii="Tahoma" w:hAnsi="Tahoma" w:cs="Tahoma"/>
          <w:sz w:val="24"/>
          <w:szCs w:val="24"/>
        </w:rPr>
      </w:pPr>
    </w:p>
    <w:p w14:paraId="0EDB0B57" w14:textId="77777777" w:rsidR="00926DB7" w:rsidRDefault="006E518F" w:rsidP="00926DB7">
      <w:pPr>
        <w:pStyle w:val="Prrafodelista"/>
        <w:numPr>
          <w:ilvl w:val="0"/>
          <w:numId w:val="9"/>
        </w:numPr>
        <w:ind w:left="-142" w:firstLine="1843"/>
        <w:jc w:val="both"/>
        <w:rPr>
          <w:rFonts w:ascii="Tahoma" w:hAnsi="Tahoma" w:cs="Tahoma"/>
          <w:sz w:val="24"/>
          <w:szCs w:val="24"/>
        </w:rPr>
      </w:pPr>
      <w:r w:rsidRPr="006E518F">
        <w:rPr>
          <w:rFonts w:ascii="Tahoma" w:hAnsi="Tahoma" w:cs="Tahoma"/>
          <w:sz w:val="24"/>
          <w:szCs w:val="24"/>
        </w:rPr>
        <w:t xml:space="preserve">En el equipo de asistencia médica podrán participar miembros de la comunidad y familiares del paciente, siempre y cuando estos coadyuven efectivamente en su rehabilitación y observen las recomendaciones y normas establecidas para el caso por el personal médico y las propias instituciones del sector salud. </w:t>
      </w:r>
    </w:p>
    <w:p w14:paraId="5BF6DEC6" w14:textId="77777777" w:rsidR="00926DB7" w:rsidRDefault="00926DB7" w:rsidP="00926DB7">
      <w:pPr>
        <w:pStyle w:val="Prrafodelista"/>
        <w:ind w:left="1701"/>
        <w:jc w:val="both"/>
        <w:rPr>
          <w:rFonts w:ascii="Tahoma" w:hAnsi="Tahoma" w:cs="Tahoma"/>
          <w:sz w:val="24"/>
          <w:szCs w:val="24"/>
        </w:rPr>
      </w:pPr>
    </w:p>
    <w:p w14:paraId="4FB0CD65" w14:textId="77777777" w:rsidR="00926DB7" w:rsidRDefault="00926DB7" w:rsidP="00926DB7">
      <w:pPr>
        <w:pStyle w:val="Prrafodelista"/>
        <w:numPr>
          <w:ilvl w:val="0"/>
          <w:numId w:val="9"/>
        </w:numPr>
        <w:ind w:left="-142" w:firstLine="1843"/>
        <w:jc w:val="both"/>
        <w:rPr>
          <w:rFonts w:ascii="Tahoma" w:hAnsi="Tahoma" w:cs="Tahoma"/>
          <w:sz w:val="24"/>
          <w:szCs w:val="24"/>
        </w:rPr>
      </w:pPr>
      <w:r w:rsidRPr="00926DB7">
        <w:rPr>
          <w:rFonts w:ascii="Tahoma" w:hAnsi="Tahoma" w:cs="Tahoma"/>
          <w:sz w:val="24"/>
          <w:szCs w:val="24"/>
        </w:rPr>
        <w:t xml:space="preserve">La Secretaría de Salud, en coordinación con sus diferentes jurisdicciones en la entidad y centros médicos, se asegurará de que se cumpla correctamente el respectivo protocolo de atención al paciente con riesgo suicida o con intento de suicidio, mismo que deberá contender la identificación de factores predisponentes, psicofísicos, sociodemográficos y ambientales, a fin de poder definir con certeza las mejores estrategias de atención. </w:t>
      </w:r>
    </w:p>
    <w:p w14:paraId="283E429D" w14:textId="77777777" w:rsidR="00926DB7" w:rsidRDefault="00926DB7" w:rsidP="00926DB7">
      <w:pPr>
        <w:pStyle w:val="Prrafodelista"/>
        <w:ind w:left="1701"/>
        <w:jc w:val="both"/>
        <w:rPr>
          <w:rFonts w:ascii="Tahoma" w:hAnsi="Tahoma" w:cs="Tahoma"/>
          <w:sz w:val="24"/>
          <w:szCs w:val="24"/>
        </w:rPr>
      </w:pPr>
    </w:p>
    <w:p w14:paraId="48BA2D11" w14:textId="77777777" w:rsidR="00BC3F6B" w:rsidRDefault="00926DB7" w:rsidP="00357431">
      <w:pPr>
        <w:pStyle w:val="Prrafodelista"/>
        <w:numPr>
          <w:ilvl w:val="0"/>
          <w:numId w:val="9"/>
        </w:numPr>
        <w:ind w:left="-142" w:firstLine="1843"/>
        <w:jc w:val="both"/>
        <w:rPr>
          <w:rFonts w:ascii="Tahoma" w:hAnsi="Tahoma" w:cs="Tahoma"/>
          <w:sz w:val="24"/>
          <w:szCs w:val="24"/>
        </w:rPr>
      </w:pPr>
      <w:r w:rsidRPr="00BC3F6B">
        <w:rPr>
          <w:rFonts w:ascii="Tahoma" w:hAnsi="Tahoma" w:cs="Tahoma"/>
          <w:sz w:val="24"/>
          <w:szCs w:val="24"/>
        </w:rPr>
        <w:t xml:space="preserve">En el caso de tratarse del intento de suicidio de un niño, niña o adolescente, es obligación de la institución médica que primero conozca del caso dar aviso del incidente </w:t>
      </w:r>
      <w:r w:rsidR="00BC3F6B">
        <w:rPr>
          <w:rFonts w:ascii="Tahoma" w:hAnsi="Tahoma" w:cs="Tahoma"/>
          <w:sz w:val="24"/>
          <w:szCs w:val="24"/>
        </w:rPr>
        <w:t>a la Procuraduría de Protección de Niñas, Niños y Adolescentes del Estado de Yucatán, a efecto de solicitar las medidas de protección que sean necesarias para salvaguardar la integridad física de los mismos.</w:t>
      </w:r>
    </w:p>
    <w:p w14:paraId="59CB0724" w14:textId="77777777" w:rsidR="00BC3F6B" w:rsidRDefault="00BC3F6B" w:rsidP="00BC3F6B">
      <w:pPr>
        <w:pStyle w:val="Prrafodelista"/>
        <w:ind w:left="1701"/>
        <w:jc w:val="both"/>
        <w:rPr>
          <w:rFonts w:ascii="Tahoma" w:hAnsi="Tahoma" w:cs="Tahoma"/>
          <w:sz w:val="24"/>
          <w:szCs w:val="24"/>
        </w:rPr>
      </w:pPr>
    </w:p>
    <w:p w14:paraId="5A355BFE" w14:textId="2F6820AC" w:rsidR="00926DB7" w:rsidRPr="00BC3F6B" w:rsidRDefault="00926DB7" w:rsidP="00357431">
      <w:pPr>
        <w:pStyle w:val="Prrafodelista"/>
        <w:numPr>
          <w:ilvl w:val="0"/>
          <w:numId w:val="9"/>
        </w:numPr>
        <w:ind w:left="-142" w:firstLine="1843"/>
        <w:jc w:val="both"/>
        <w:rPr>
          <w:rFonts w:ascii="Tahoma" w:hAnsi="Tahoma" w:cs="Tahoma"/>
          <w:sz w:val="24"/>
          <w:szCs w:val="24"/>
        </w:rPr>
      </w:pPr>
      <w:r w:rsidRPr="00BC3F6B">
        <w:rPr>
          <w:rFonts w:ascii="Tahoma" w:hAnsi="Tahoma" w:cs="Tahoma"/>
          <w:sz w:val="24"/>
          <w:szCs w:val="24"/>
        </w:rPr>
        <w:t>Todo personal involucrado en el tratamiento a pacientes con conducta suicida, está obligado a la confidencialidad de la información en torno a estos casos, en apego a lo establecido por la Ley de Protección de Datos Personales en Posesión de Sujetos Obligados.</w:t>
      </w:r>
    </w:p>
    <w:p w14:paraId="277C896D" w14:textId="77777777" w:rsidR="00926DB7" w:rsidRDefault="00926DB7" w:rsidP="00926DB7">
      <w:pPr>
        <w:pStyle w:val="Prrafodelista"/>
        <w:ind w:left="1701"/>
        <w:jc w:val="both"/>
        <w:rPr>
          <w:rFonts w:ascii="Tahoma" w:hAnsi="Tahoma" w:cs="Tahoma"/>
          <w:sz w:val="24"/>
          <w:szCs w:val="24"/>
        </w:rPr>
      </w:pPr>
    </w:p>
    <w:p w14:paraId="3748A330" w14:textId="4C16F331" w:rsidR="00DA20F7" w:rsidRPr="00926DB7" w:rsidRDefault="00DA20F7" w:rsidP="00926DB7">
      <w:pPr>
        <w:pStyle w:val="Prrafodelista"/>
        <w:numPr>
          <w:ilvl w:val="0"/>
          <w:numId w:val="9"/>
        </w:numPr>
        <w:ind w:left="-142" w:firstLine="1843"/>
        <w:jc w:val="both"/>
        <w:rPr>
          <w:rFonts w:ascii="Tahoma" w:hAnsi="Tahoma" w:cs="Tahoma"/>
          <w:sz w:val="24"/>
          <w:szCs w:val="24"/>
        </w:rPr>
      </w:pPr>
      <w:r w:rsidRPr="00926DB7">
        <w:rPr>
          <w:rFonts w:ascii="Tahoma" w:hAnsi="Tahoma" w:cs="Tahoma"/>
          <w:sz w:val="24"/>
          <w:szCs w:val="24"/>
        </w:rPr>
        <w:t xml:space="preserve">La Secretaria, en coordinación con las dependencias y entidades de la administración pública estatal y municipal relacionadas con la materia deberán de asegurar los recursos que sean necesarios para realizar la vigilancia epidemiológica en la comunidad, </w:t>
      </w:r>
      <w:r w:rsidRPr="00926DB7">
        <w:rPr>
          <w:rFonts w:ascii="Tahoma" w:hAnsi="Tahoma" w:cs="Tahoma"/>
          <w:sz w:val="24"/>
          <w:szCs w:val="24"/>
        </w:rPr>
        <w:lastRenderedPageBreak/>
        <w:t>a través de la conformación y sostenimiento de servicios para este fin en el nivel de atención primaria de la salud.</w:t>
      </w:r>
    </w:p>
    <w:p w14:paraId="15F2E24E" w14:textId="77777777" w:rsidR="00DA20F7" w:rsidRDefault="00DA20F7" w:rsidP="00DA20F7">
      <w:pPr>
        <w:ind w:left="-142"/>
        <w:jc w:val="both"/>
        <w:rPr>
          <w:rFonts w:ascii="Tahoma" w:hAnsi="Tahoma" w:cs="Tahoma"/>
          <w:sz w:val="24"/>
          <w:szCs w:val="24"/>
        </w:rPr>
      </w:pPr>
    </w:p>
    <w:p w14:paraId="21E07B31" w14:textId="77777777"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CAPÍTULO V</w:t>
      </w:r>
    </w:p>
    <w:p w14:paraId="3BE2CAC3" w14:textId="6B1A7269"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CAPACITACIÓN</w:t>
      </w:r>
    </w:p>
    <w:p w14:paraId="426E35CF" w14:textId="77777777" w:rsidR="00BC3F6B" w:rsidRDefault="00BC3F6B" w:rsidP="00BC3F6B">
      <w:pPr>
        <w:jc w:val="both"/>
        <w:rPr>
          <w:rFonts w:ascii="Tahoma" w:hAnsi="Tahoma" w:cs="Tahoma"/>
          <w:sz w:val="24"/>
          <w:szCs w:val="24"/>
        </w:rPr>
      </w:pPr>
    </w:p>
    <w:p w14:paraId="44703998" w14:textId="77777777" w:rsidR="00B16FB1" w:rsidRDefault="00343458" w:rsidP="00B16FB1">
      <w:pPr>
        <w:pStyle w:val="Prrafodelista"/>
        <w:numPr>
          <w:ilvl w:val="0"/>
          <w:numId w:val="9"/>
        </w:numPr>
        <w:ind w:firstLine="1843"/>
        <w:jc w:val="both"/>
        <w:rPr>
          <w:rFonts w:ascii="Tahoma" w:hAnsi="Tahoma" w:cs="Tahoma"/>
          <w:sz w:val="24"/>
          <w:szCs w:val="24"/>
        </w:rPr>
      </w:pPr>
      <w:r w:rsidRPr="00343458">
        <w:rPr>
          <w:rFonts w:ascii="Tahoma" w:hAnsi="Tahoma" w:cs="Tahoma"/>
          <w:sz w:val="24"/>
          <w:szCs w:val="24"/>
        </w:rPr>
        <w:t xml:space="preserve">Para el diseño de los programas de capacitación que, de manera sistemática y permanente emprenda la Secretaría de Salud, en coordinación con sus jurisdicciones en la entidad, se contemplará el contexto económico y sociocultural de cada entidad donde se imparta dicho adiestramiento. </w:t>
      </w:r>
    </w:p>
    <w:p w14:paraId="5CD93D7A" w14:textId="77777777" w:rsidR="00B16FB1" w:rsidRDefault="00B16FB1" w:rsidP="00B16FB1">
      <w:pPr>
        <w:pStyle w:val="Prrafodelista"/>
        <w:ind w:left="1843"/>
        <w:jc w:val="both"/>
        <w:rPr>
          <w:rFonts w:ascii="Tahoma" w:hAnsi="Tahoma" w:cs="Tahoma"/>
          <w:sz w:val="24"/>
          <w:szCs w:val="24"/>
        </w:rPr>
      </w:pPr>
    </w:p>
    <w:p w14:paraId="553C4398" w14:textId="205E4DBE" w:rsidR="00DA20F7" w:rsidRPr="00343458" w:rsidRDefault="00DA20F7" w:rsidP="00B16FB1">
      <w:pPr>
        <w:pStyle w:val="Prrafodelista"/>
        <w:numPr>
          <w:ilvl w:val="0"/>
          <w:numId w:val="9"/>
        </w:numPr>
        <w:ind w:firstLine="1843"/>
        <w:jc w:val="both"/>
        <w:rPr>
          <w:rFonts w:ascii="Tahoma" w:hAnsi="Tahoma" w:cs="Tahoma"/>
          <w:sz w:val="24"/>
          <w:szCs w:val="24"/>
        </w:rPr>
      </w:pPr>
      <w:r w:rsidRPr="00343458">
        <w:rPr>
          <w:rFonts w:ascii="Tahoma" w:hAnsi="Tahoma" w:cs="Tahoma"/>
          <w:sz w:val="24"/>
          <w:szCs w:val="24"/>
        </w:rPr>
        <w:t xml:space="preserve">La capacitación incluirá un programa de formación a los trabajadores de la salud, educación, seguridad y justicia en las distintas áreas de prevención asistencial y </w:t>
      </w:r>
      <w:proofErr w:type="spellStart"/>
      <w:r w:rsidRPr="00343458">
        <w:rPr>
          <w:rFonts w:ascii="Tahoma" w:hAnsi="Tahoma" w:cs="Tahoma"/>
          <w:sz w:val="24"/>
          <w:szCs w:val="24"/>
        </w:rPr>
        <w:t>posvención</w:t>
      </w:r>
      <w:proofErr w:type="spellEnd"/>
      <w:r w:rsidRPr="00343458">
        <w:rPr>
          <w:rFonts w:ascii="Tahoma" w:hAnsi="Tahoma" w:cs="Tahoma"/>
          <w:sz w:val="24"/>
          <w:szCs w:val="24"/>
        </w:rPr>
        <w:t xml:space="preserve"> diseñando un espacio de capacitación continuo.</w:t>
      </w:r>
    </w:p>
    <w:p w14:paraId="03FA08D8" w14:textId="77777777" w:rsidR="00DA20F7" w:rsidRDefault="00DA20F7" w:rsidP="00DA20F7">
      <w:pPr>
        <w:ind w:left="-142"/>
        <w:jc w:val="both"/>
        <w:rPr>
          <w:rFonts w:ascii="Tahoma" w:hAnsi="Tahoma" w:cs="Tahoma"/>
          <w:sz w:val="24"/>
          <w:szCs w:val="24"/>
        </w:rPr>
      </w:pPr>
    </w:p>
    <w:p w14:paraId="2A320C27" w14:textId="77777777"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CAPÍTULO VI</w:t>
      </w:r>
    </w:p>
    <w:p w14:paraId="5D090B29" w14:textId="77777777" w:rsidR="00DA20F7" w:rsidRDefault="00DA20F7" w:rsidP="00DA20F7">
      <w:pPr>
        <w:spacing w:after="0"/>
        <w:ind w:left="-142"/>
        <w:jc w:val="center"/>
        <w:rPr>
          <w:rFonts w:ascii="Tahoma" w:hAnsi="Tahoma" w:cs="Tahoma"/>
          <w:b/>
          <w:bCs/>
          <w:sz w:val="24"/>
          <w:szCs w:val="24"/>
        </w:rPr>
      </w:pPr>
      <w:r>
        <w:rPr>
          <w:rFonts w:ascii="Tahoma" w:hAnsi="Tahoma" w:cs="Tahoma"/>
          <w:b/>
          <w:bCs/>
          <w:sz w:val="24"/>
          <w:szCs w:val="24"/>
        </w:rPr>
        <w:t>EL CONSEJO ESTATAL PARA LA PREVENCIÓN DEL SUICIDIO</w:t>
      </w:r>
    </w:p>
    <w:p w14:paraId="3EFDF950" w14:textId="77777777" w:rsidR="00DA20F7" w:rsidRDefault="00DA20F7" w:rsidP="00DA20F7">
      <w:pPr>
        <w:spacing w:after="0"/>
        <w:ind w:left="-142"/>
        <w:jc w:val="center"/>
        <w:rPr>
          <w:rFonts w:ascii="Tahoma" w:hAnsi="Tahoma" w:cs="Tahoma"/>
          <w:b/>
          <w:bCs/>
          <w:sz w:val="24"/>
          <w:szCs w:val="24"/>
        </w:rPr>
      </w:pPr>
    </w:p>
    <w:p w14:paraId="30524E9A" w14:textId="50BC89B6" w:rsidR="00DA20F7" w:rsidRDefault="00DA20F7" w:rsidP="00BF46C0">
      <w:pPr>
        <w:pStyle w:val="Prrafodelista"/>
        <w:numPr>
          <w:ilvl w:val="0"/>
          <w:numId w:val="9"/>
        </w:numPr>
        <w:ind w:firstLine="1985"/>
        <w:jc w:val="both"/>
        <w:rPr>
          <w:rFonts w:ascii="Tahoma" w:hAnsi="Tahoma" w:cs="Tahoma"/>
          <w:sz w:val="24"/>
          <w:szCs w:val="24"/>
        </w:rPr>
      </w:pPr>
      <w:r w:rsidRPr="00BF46C0">
        <w:rPr>
          <w:rFonts w:ascii="Tahoma" w:hAnsi="Tahoma" w:cs="Tahoma"/>
          <w:sz w:val="24"/>
          <w:szCs w:val="24"/>
        </w:rPr>
        <w:t>El Consejo Estatal para la prevención del Suicidio, es un órgano de consulta, análisis y asesoría para el desarrollo de planes, programas y proyectos que en materia de prevención, atención y capacitación en suicidios implemente el Gobierno del Estado y será integrado por:</w:t>
      </w:r>
    </w:p>
    <w:p w14:paraId="42382AF6" w14:textId="77777777" w:rsidR="00C4708A" w:rsidRPr="00BF46C0" w:rsidRDefault="00C4708A" w:rsidP="00C4708A">
      <w:pPr>
        <w:pStyle w:val="Prrafodelista"/>
        <w:ind w:left="1985"/>
        <w:jc w:val="both"/>
        <w:rPr>
          <w:rFonts w:ascii="Tahoma" w:hAnsi="Tahoma" w:cs="Tahoma"/>
          <w:sz w:val="24"/>
          <w:szCs w:val="24"/>
        </w:rPr>
      </w:pPr>
    </w:p>
    <w:p w14:paraId="7A9991F4" w14:textId="77777777" w:rsidR="00C53949" w:rsidRDefault="00C1518A" w:rsidP="00C53949">
      <w:pPr>
        <w:pStyle w:val="Prrafodelista"/>
        <w:numPr>
          <w:ilvl w:val="0"/>
          <w:numId w:val="18"/>
        </w:numPr>
        <w:jc w:val="both"/>
        <w:rPr>
          <w:rFonts w:ascii="Tahoma" w:hAnsi="Tahoma" w:cs="Tahoma"/>
          <w:sz w:val="24"/>
          <w:szCs w:val="24"/>
        </w:rPr>
      </w:pPr>
      <w:r w:rsidRPr="00C53949">
        <w:rPr>
          <w:rFonts w:ascii="Tahoma" w:hAnsi="Tahoma" w:cs="Tahoma"/>
          <w:sz w:val="24"/>
          <w:szCs w:val="24"/>
        </w:rPr>
        <w:t>El Gobernador del Estado, quien será el Presidente</w:t>
      </w:r>
      <w:r w:rsidR="00C53949">
        <w:rPr>
          <w:rFonts w:ascii="Tahoma" w:hAnsi="Tahoma" w:cs="Tahoma"/>
          <w:sz w:val="24"/>
          <w:szCs w:val="24"/>
        </w:rPr>
        <w:t>;</w:t>
      </w:r>
    </w:p>
    <w:p w14:paraId="502A6497" w14:textId="77777777" w:rsidR="00C53949" w:rsidRDefault="00C1518A" w:rsidP="00C1518A">
      <w:pPr>
        <w:pStyle w:val="Prrafodelista"/>
        <w:numPr>
          <w:ilvl w:val="0"/>
          <w:numId w:val="18"/>
        </w:numPr>
        <w:jc w:val="both"/>
        <w:rPr>
          <w:rFonts w:ascii="Tahoma" w:hAnsi="Tahoma" w:cs="Tahoma"/>
          <w:sz w:val="24"/>
          <w:szCs w:val="24"/>
        </w:rPr>
      </w:pPr>
      <w:r w:rsidRPr="00C53949">
        <w:rPr>
          <w:rFonts w:ascii="Tahoma" w:hAnsi="Tahoma" w:cs="Tahoma"/>
          <w:sz w:val="24"/>
          <w:szCs w:val="24"/>
        </w:rPr>
        <w:t>El Secretario de Salud del Estado, quien fungirá como Vicepresidente</w:t>
      </w:r>
      <w:r w:rsidR="00C53949">
        <w:rPr>
          <w:rFonts w:ascii="Tahoma" w:hAnsi="Tahoma" w:cs="Tahoma"/>
          <w:sz w:val="24"/>
          <w:szCs w:val="24"/>
        </w:rPr>
        <w:t>;</w:t>
      </w:r>
    </w:p>
    <w:p w14:paraId="18519190" w14:textId="5A10C38A" w:rsidR="00C1518A" w:rsidRDefault="00C1518A" w:rsidP="00C1518A">
      <w:pPr>
        <w:pStyle w:val="Prrafodelista"/>
        <w:numPr>
          <w:ilvl w:val="0"/>
          <w:numId w:val="18"/>
        </w:numPr>
        <w:jc w:val="both"/>
        <w:rPr>
          <w:rFonts w:ascii="Tahoma" w:hAnsi="Tahoma" w:cs="Tahoma"/>
          <w:sz w:val="24"/>
          <w:szCs w:val="24"/>
        </w:rPr>
      </w:pPr>
      <w:r w:rsidRPr="00C53949">
        <w:rPr>
          <w:rFonts w:ascii="Tahoma" w:hAnsi="Tahoma" w:cs="Tahoma"/>
          <w:sz w:val="24"/>
          <w:szCs w:val="24"/>
        </w:rPr>
        <w:t xml:space="preserve"> Los siguientes </w:t>
      </w:r>
      <w:r w:rsidR="00C47434" w:rsidRPr="00C53949">
        <w:rPr>
          <w:rFonts w:ascii="Tahoma" w:hAnsi="Tahoma" w:cs="Tahoma"/>
          <w:sz w:val="24"/>
          <w:szCs w:val="24"/>
        </w:rPr>
        <w:t>titulares</w:t>
      </w:r>
      <w:r w:rsidRPr="00C53949">
        <w:rPr>
          <w:rFonts w:ascii="Tahoma" w:hAnsi="Tahoma" w:cs="Tahoma"/>
          <w:sz w:val="24"/>
          <w:szCs w:val="24"/>
        </w:rPr>
        <w:t xml:space="preserve"> en calidad de Consejeros:</w:t>
      </w:r>
    </w:p>
    <w:p w14:paraId="169EF92E" w14:textId="77777777" w:rsidR="00C53949" w:rsidRPr="00C53949" w:rsidRDefault="00C53949" w:rsidP="00C53949">
      <w:pPr>
        <w:pStyle w:val="Prrafodelista"/>
        <w:ind w:left="789"/>
        <w:jc w:val="both"/>
        <w:rPr>
          <w:rFonts w:ascii="Tahoma" w:hAnsi="Tahoma" w:cs="Tahoma"/>
          <w:sz w:val="24"/>
          <w:szCs w:val="24"/>
        </w:rPr>
      </w:pPr>
    </w:p>
    <w:p w14:paraId="0C4A02E1" w14:textId="2FC313A9"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El Secretario de Educación</w:t>
      </w:r>
      <w:r w:rsidR="00882B05">
        <w:rPr>
          <w:rFonts w:ascii="Tahoma" w:hAnsi="Tahoma" w:cs="Tahoma"/>
          <w:sz w:val="24"/>
          <w:szCs w:val="24"/>
        </w:rPr>
        <w:t>;</w:t>
      </w:r>
    </w:p>
    <w:p w14:paraId="0E5D22BF" w14:textId="6F15D8DD"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El Secretario de Desarrollo Social</w:t>
      </w:r>
      <w:r w:rsidR="00882B05">
        <w:rPr>
          <w:rFonts w:ascii="Tahoma" w:hAnsi="Tahoma" w:cs="Tahoma"/>
          <w:sz w:val="24"/>
          <w:szCs w:val="24"/>
        </w:rPr>
        <w:t>;</w:t>
      </w:r>
    </w:p>
    <w:p w14:paraId="0165B9AB" w14:textId="4F9D7D13"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El Secretario de Investigación, Innovación y Educación Superior</w:t>
      </w:r>
      <w:r w:rsidR="00882B05">
        <w:rPr>
          <w:rFonts w:ascii="Tahoma" w:hAnsi="Tahoma" w:cs="Tahoma"/>
          <w:sz w:val="24"/>
          <w:szCs w:val="24"/>
        </w:rPr>
        <w:t>;</w:t>
      </w:r>
    </w:p>
    <w:p w14:paraId="369096FC" w14:textId="52DF4FAA"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El Secretario de Seguridad pública</w:t>
      </w:r>
      <w:r w:rsidR="00882B05">
        <w:rPr>
          <w:rFonts w:ascii="Tahoma" w:hAnsi="Tahoma" w:cs="Tahoma"/>
          <w:sz w:val="24"/>
          <w:szCs w:val="24"/>
        </w:rPr>
        <w:t>;</w:t>
      </w:r>
    </w:p>
    <w:p w14:paraId="2378D932" w14:textId="02BA6917" w:rsidR="00BA00A5" w:rsidRDefault="00BA00A5" w:rsidP="00BA00A5">
      <w:pPr>
        <w:pStyle w:val="Prrafodelista"/>
        <w:numPr>
          <w:ilvl w:val="1"/>
          <w:numId w:val="17"/>
        </w:numPr>
        <w:jc w:val="both"/>
        <w:rPr>
          <w:rFonts w:ascii="Tahoma" w:hAnsi="Tahoma" w:cs="Tahoma"/>
          <w:sz w:val="24"/>
          <w:szCs w:val="24"/>
        </w:rPr>
      </w:pPr>
      <w:r w:rsidRPr="00C1518A">
        <w:rPr>
          <w:rFonts w:ascii="Tahoma" w:hAnsi="Tahoma" w:cs="Tahoma"/>
          <w:sz w:val="24"/>
          <w:szCs w:val="24"/>
        </w:rPr>
        <w:t>El Director del Instituto de Salud Mental de Yucatán</w:t>
      </w:r>
      <w:r>
        <w:rPr>
          <w:rFonts w:ascii="Tahoma" w:hAnsi="Tahoma" w:cs="Tahoma"/>
          <w:sz w:val="24"/>
          <w:szCs w:val="24"/>
        </w:rPr>
        <w:t>;</w:t>
      </w:r>
    </w:p>
    <w:p w14:paraId="7BC9C394" w14:textId="52735E9E" w:rsidR="00C1518A" w:rsidRPr="00882B05" w:rsidRDefault="00C1518A" w:rsidP="00882B05">
      <w:pPr>
        <w:pStyle w:val="Prrafodelista"/>
        <w:numPr>
          <w:ilvl w:val="1"/>
          <w:numId w:val="17"/>
        </w:numPr>
        <w:jc w:val="both"/>
        <w:rPr>
          <w:rFonts w:ascii="Tahoma" w:hAnsi="Tahoma" w:cs="Tahoma"/>
          <w:sz w:val="24"/>
          <w:szCs w:val="24"/>
        </w:rPr>
      </w:pPr>
      <w:r w:rsidRPr="0007034D">
        <w:rPr>
          <w:rFonts w:ascii="Tahoma" w:hAnsi="Tahoma" w:cs="Tahoma"/>
          <w:sz w:val="24"/>
          <w:szCs w:val="24"/>
        </w:rPr>
        <w:lastRenderedPageBreak/>
        <w:t>El Director general de Instituto para el Desarrollo de la Cultura</w:t>
      </w:r>
      <w:r w:rsidR="00882B05">
        <w:rPr>
          <w:rFonts w:ascii="Tahoma" w:hAnsi="Tahoma" w:cs="Tahoma"/>
          <w:sz w:val="24"/>
          <w:szCs w:val="24"/>
        </w:rPr>
        <w:t xml:space="preserve"> </w:t>
      </w:r>
      <w:r w:rsidRPr="00882B05">
        <w:rPr>
          <w:rFonts w:ascii="Tahoma" w:hAnsi="Tahoma" w:cs="Tahoma"/>
          <w:sz w:val="24"/>
          <w:szCs w:val="24"/>
        </w:rPr>
        <w:t>Maya de Yucatán</w:t>
      </w:r>
      <w:r w:rsidR="00882B05">
        <w:rPr>
          <w:rFonts w:ascii="Tahoma" w:hAnsi="Tahoma" w:cs="Tahoma"/>
          <w:sz w:val="24"/>
          <w:szCs w:val="24"/>
        </w:rPr>
        <w:t>;</w:t>
      </w:r>
    </w:p>
    <w:p w14:paraId="03EEE32E" w14:textId="650C7C28" w:rsidR="00882B05" w:rsidRDefault="00C1518A" w:rsidP="00882B05">
      <w:pPr>
        <w:pStyle w:val="Prrafodelista"/>
        <w:numPr>
          <w:ilvl w:val="1"/>
          <w:numId w:val="17"/>
        </w:numPr>
        <w:jc w:val="both"/>
        <w:rPr>
          <w:rFonts w:ascii="Tahoma" w:hAnsi="Tahoma" w:cs="Tahoma"/>
          <w:sz w:val="24"/>
          <w:szCs w:val="24"/>
        </w:rPr>
      </w:pPr>
      <w:r w:rsidRPr="0007034D">
        <w:rPr>
          <w:rFonts w:ascii="Tahoma" w:hAnsi="Tahoma" w:cs="Tahoma"/>
          <w:sz w:val="24"/>
          <w:szCs w:val="24"/>
        </w:rPr>
        <w:t>El Director general del Sistema para el Desarrollo Integral de la</w:t>
      </w:r>
      <w:r w:rsidR="00882B05">
        <w:rPr>
          <w:rFonts w:ascii="Tahoma" w:hAnsi="Tahoma" w:cs="Tahoma"/>
          <w:sz w:val="24"/>
          <w:szCs w:val="24"/>
        </w:rPr>
        <w:t xml:space="preserve"> </w:t>
      </w:r>
      <w:r w:rsidRPr="00882B05">
        <w:rPr>
          <w:rFonts w:ascii="Tahoma" w:hAnsi="Tahoma" w:cs="Tahoma"/>
          <w:sz w:val="24"/>
          <w:szCs w:val="24"/>
        </w:rPr>
        <w:t>Familia en Yucatán</w:t>
      </w:r>
      <w:r w:rsidR="00882B05">
        <w:rPr>
          <w:rFonts w:ascii="Tahoma" w:hAnsi="Tahoma" w:cs="Tahoma"/>
          <w:sz w:val="24"/>
          <w:szCs w:val="24"/>
        </w:rPr>
        <w:t>;</w:t>
      </w:r>
    </w:p>
    <w:p w14:paraId="1219ACB4" w14:textId="70F21137" w:rsidR="00C1518A" w:rsidRPr="00882B05" w:rsidRDefault="00C1518A" w:rsidP="00882B05">
      <w:pPr>
        <w:pStyle w:val="Prrafodelista"/>
        <w:numPr>
          <w:ilvl w:val="1"/>
          <w:numId w:val="17"/>
        </w:numPr>
        <w:jc w:val="both"/>
        <w:rPr>
          <w:rFonts w:ascii="Tahoma" w:hAnsi="Tahoma" w:cs="Tahoma"/>
          <w:sz w:val="24"/>
          <w:szCs w:val="24"/>
        </w:rPr>
      </w:pPr>
      <w:r w:rsidRPr="00882B05">
        <w:rPr>
          <w:rFonts w:ascii="Tahoma" w:hAnsi="Tahoma" w:cs="Tahoma"/>
          <w:sz w:val="24"/>
          <w:szCs w:val="24"/>
        </w:rPr>
        <w:t>El Director del Hospital Psiquiátrico Yucatán</w:t>
      </w:r>
      <w:r w:rsidR="00882B05">
        <w:rPr>
          <w:rFonts w:ascii="Tahoma" w:hAnsi="Tahoma" w:cs="Tahoma"/>
          <w:sz w:val="24"/>
          <w:szCs w:val="24"/>
        </w:rPr>
        <w:t>;</w:t>
      </w:r>
    </w:p>
    <w:p w14:paraId="6901CFA2" w14:textId="23ADC812" w:rsidR="00882B05" w:rsidRPr="00882B05" w:rsidRDefault="00C1518A" w:rsidP="00882B05">
      <w:pPr>
        <w:pStyle w:val="Prrafodelista"/>
        <w:numPr>
          <w:ilvl w:val="1"/>
          <w:numId w:val="17"/>
        </w:numPr>
        <w:jc w:val="both"/>
        <w:rPr>
          <w:rFonts w:ascii="Tahoma" w:hAnsi="Tahoma" w:cs="Tahoma"/>
          <w:sz w:val="24"/>
          <w:szCs w:val="24"/>
        </w:rPr>
      </w:pPr>
      <w:r w:rsidRPr="0007034D">
        <w:rPr>
          <w:rFonts w:ascii="Tahoma" w:hAnsi="Tahoma" w:cs="Tahoma"/>
          <w:sz w:val="24"/>
          <w:szCs w:val="24"/>
        </w:rPr>
        <w:t>El Presidente de la Comisión Permanente de Salud y Seguridad</w:t>
      </w:r>
      <w:r w:rsidR="00882B05">
        <w:rPr>
          <w:rFonts w:ascii="Tahoma" w:hAnsi="Tahoma" w:cs="Tahoma"/>
          <w:sz w:val="24"/>
          <w:szCs w:val="24"/>
        </w:rPr>
        <w:t xml:space="preserve"> </w:t>
      </w:r>
      <w:r w:rsidRPr="00882B05">
        <w:rPr>
          <w:rFonts w:ascii="Tahoma" w:hAnsi="Tahoma" w:cs="Tahoma"/>
          <w:sz w:val="24"/>
          <w:szCs w:val="24"/>
        </w:rPr>
        <w:t>Social del Poder Legislativo</w:t>
      </w:r>
      <w:r w:rsidR="00882B05" w:rsidRPr="00882B05">
        <w:rPr>
          <w:rFonts w:ascii="Tahoma" w:hAnsi="Tahoma" w:cs="Tahoma"/>
          <w:sz w:val="24"/>
          <w:szCs w:val="24"/>
        </w:rPr>
        <w:t>;</w:t>
      </w:r>
    </w:p>
    <w:p w14:paraId="73F0186A" w14:textId="51187C50" w:rsidR="00C1518A" w:rsidRPr="00882B05" w:rsidRDefault="00C1518A" w:rsidP="00882B05">
      <w:pPr>
        <w:pStyle w:val="Prrafodelista"/>
        <w:numPr>
          <w:ilvl w:val="1"/>
          <w:numId w:val="17"/>
        </w:numPr>
        <w:jc w:val="both"/>
        <w:rPr>
          <w:rFonts w:ascii="Tahoma" w:hAnsi="Tahoma" w:cs="Tahoma"/>
          <w:sz w:val="24"/>
          <w:szCs w:val="24"/>
        </w:rPr>
      </w:pPr>
      <w:r w:rsidRPr="0007034D">
        <w:rPr>
          <w:rFonts w:ascii="Tahoma" w:hAnsi="Tahoma" w:cs="Tahoma"/>
          <w:sz w:val="24"/>
          <w:szCs w:val="24"/>
        </w:rPr>
        <w:t>Los presidentes municipales de los cinco municipios más poblados</w:t>
      </w:r>
      <w:r w:rsidR="00882B05">
        <w:rPr>
          <w:rFonts w:ascii="Tahoma" w:hAnsi="Tahoma" w:cs="Tahoma"/>
          <w:sz w:val="24"/>
          <w:szCs w:val="24"/>
        </w:rPr>
        <w:t xml:space="preserve"> </w:t>
      </w:r>
      <w:r w:rsidRPr="00882B05">
        <w:rPr>
          <w:rFonts w:ascii="Tahoma" w:hAnsi="Tahoma" w:cs="Tahoma"/>
          <w:sz w:val="24"/>
          <w:szCs w:val="24"/>
        </w:rPr>
        <w:t>del Estado de Yucatán</w:t>
      </w:r>
      <w:r w:rsidR="00BD59D9">
        <w:rPr>
          <w:rFonts w:ascii="Tahoma" w:hAnsi="Tahoma" w:cs="Tahoma"/>
          <w:sz w:val="24"/>
          <w:szCs w:val="24"/>
        </w:rPr>
        <w:t>;</w:t>
      </w:r>
    </w:p>
    <w:p w14:paraId="5CE58547" w14:textId="270D8F84"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El Delegado estatal del Instituto Mexicano del Seguro Social</w:t>
      </w:r>
      <w:r w:rsidR="00BD59D9">
        <w:rPr>
          <w:rFonts w:ascii="Tahoma" w:hAnsi="Tahoma" w:cs="Tahoma"/>
          <w:sz w:val="24"/>
          <w:szCs w:val="24"/>
        </w:rPr>
        <w:t>;</w:t>
      </w:r>
    </w:p>
    <w:p w14:paraId="1275F6EB" w14:textId="273E8E4C" w:rsidR="00C1518A" w:rsidRPr="00882B05" w:rsidRDefault="00C1518A" w:rsidP="00882B05">
      <w:pPr>
        <w:pStyle w:val="Prrafodelista"/>
        <w:numPr>
          <w:ilvl w:val="1"/>
          <w:numId w:val="17"/>
        </w:numPr>
        <w:jc w:val="both"/>
        <w:rPr>
          <w:rFonts w:ascii="Tahoma" w:hAnsi="Tahoma" w:cs="Tahoma"/>
          <w:sz w:val="24"/>
          <w:szCs w:val="24"/>
        </w:rPr>
      </w:pPr>
      <w:r w:rsidRPr="0007034D">
        <w:rPr>
          <w:rFonts w:ascii="Tahoma" w:hAnsi="Tahoma" w:cs="Tahoma"/>
          <w:sz w:val="24"/>
          <w:szCs w:val="24"/>
        </w:rPr>
        <w:t>El Delegado estatal del Instituto de Seguridad y Servicios Sociales</w:t>
      </w:r>
      <w:r w:rsidR="00882B05">
        <w:rPr>
          <w:rFonts w:ascii="Tahoma" w:hAnsi="Tahoma" w:cs="Tahoma"/>
          <w:sz w:val="24"/>
          <w:szCs w:val="24"/>
        </w:rPr>
        <w:t xml:space="preserve"> </w:t>
      </w:r>
      <w:r w:rsidRPr="00882B05">
        <w:rPr>
          <w:rFonts w:ascii="Tahoma" w:hAnsi="Tahoma" w:cs="Tahoma"/>
          <w:sz w:val="24"/>
          <w:szCs w:val="24"/>
        </w:rPr>
        <w:t>de los Trabajadores del Estado</w:t>
      </w:r>
      <w:r w:rsidR="00BD59D9">
        <w:rPr>
          <w:rFonts w:ascii="Tahoma" w:hAnsi="Tahoma" w:cs="Tahoma"/>
          <w:sz w:val="24"/>
          <w:szCs w:val="24"/>
        </w:rPr>
        <w:t>;</w:t>
      </w:r>
    </w:p>
    <w:p w14:paraId="2AF150FB" w14:textId="78B20534" w:rsidR="002567CA" w:rsidRDefault="00C1518A" w:rsidP="002567CA">
      <w:pPr>
        <w:pStyle w:val="Prrafodelista"/>
        <w:numPr>
          <w:ilvl w:val="1"/>
          <w:numId w:val="17"/>
        </w:numPr>
        <w:jc w:val="both"/>
        <w:rPr>
          <w:rFonts w:ascii="Tahoma" w:hAnsi="Tahoma" w:cs="Tahoma"/>
          <w:sz w:val="24"/>
          <w:szCs w:val="24"/>
        </w:rPr>
      </w:pPr>
      <w:r w:rsidRPr="0007034D">
        <w:rPr>
          <w:rFonts w:ascii="Tahoma" w:hAnsi="Tahoma" w:cs="Tahoma"/>
          <w:sz w:val="24"/>
          <w:szCs w:val="24"/>
        </w:rPr>
        <w:t>Los rectores de las Universidades en las que se impartan las</w:t>
      </w:r>
      <w:r w:rsidR="002567CA">
        <w:rPr>
          <w:rFonts w:ascii="Tahoma" w:hAnsi="Tahoma" w:cs="Tahoma"/>
          <w:sz w:val="24"/>
          <w:szCs w:val="24"/>
        </w:rPr>
        <w:t xml:space="preserve"> </w:t>
      </w:r>
      <w:r w:rsidRPr="002567CA">
        <w:rPr>
          <w:rFonts w:ascii="Tahoma" w:hAnsi="Tahoma" w:cs="Tahoma"/>
          <w:sz w:val="24"/>
          <w:szCs w:val="24"/>
        </w:rPr>
        <w:t>carreras de Medicina, Psicología, Psicopedagogía y la especialidad de</w:t>
      </w:r>
      <w:r w:rsidR="002567CA">
        <w:rPr>
          <w:rFonts w:ascii="Tahoma" w:hAnsi="Tahoma" w:cs="Tahoma"/>
          <w:sz w:val="24"/>
          <w:szCs w:val="24"/>
        </w:rPr>
        <w:t xml:space="preserve"> </w:t>
      </w:r>
      <w:r w:rsidRPr="002567CA">
        <w:rPr>
          <w:rFonts w:ascii="Tahoma" w:hAnsi="Tahoma" w:cs="Tahoma"/>
          <w:sz w:val="24"/>
          <w:szCs w:val="24"/>
        </w:rPr>
        <w:t>Psiquiatría</w:t>
      </w:r>
      <w:r w:rsidR="00BD59D9">
        <w:rPr>
          <w:rFonts w:ascii="Tahoma" w:hAnsi="Tahoma" w:cs="Tahoma"/>
          <w:sz w:val="24"/>
          <w:szCs w:val="24"/>
        </w:rPr>
        <w:t>;</w:t>
      </w:r>
    </w:p>
    <w:p w14:paraId="59E1327E" w14:textId="71431867" w:rsidR="00BD59D9" w:rsidRDefault="00C1518A" w:rsidP="00BD59D9">
      <w:pPr>
        <w:pStyle w:val="Prrafodelista"/>
        <w:numPr>
          <w:ilvl w:val="1"/>
          <w:numId w:val="17"/>
        </w:numPr>
        <w:jc w:val="both"/>
        <w:rPr>
          <w:rFonts w:ascii="Tahoma" w:hAnsi="Tahoma" w:cs="Tahoma"/>
          <w:sz w:val="24"/>
          <w:szCs w:val="24"/>
        </w:rPr>
      </w:pPr>
      <w:r w:rsidRPr="002567CA">
        <w:rPr>
          <w:rFonts w:ascii="Tahoma" w:hAnsi="Tahoma" w:cs="Tahoma"/>
          <w:sz w:val="24"/>
          <w:szCs w:val="24"/>
        </w:rPr>
        <w:t>El Presidente de la Asociación Psiquiátrica Mexicana, Capitulo</w:t>
      </w:r>
      <w:r w:rsidR="002567CA">
        <w:rPr>
          <w:rFonts w:ascii="Tahoma" w:hAnsi="Tahoma" w:cs="Tahoma"/>
          <w:sz w:val="24"/>
          <w:szCs w:val="24"/>
        </w:rPr>
        <w:t xml:space="preserve"> </w:t>
      </w:r>
      <w:r w:rsidRPr="002567CA">
        <w:rPr>
          <w:rFonts w:ascii="Tahoma" w:hAnsi="Tahoma" w:cs="Tahoma"/>
          <w:sz w:val="24"/>
          <w:szCs w:val="24"/>
        </w:rPr>
        <w:t>Yucatán</w:t>
      </w:r>
      <w:r w:rsidR="001A773F" w:rsidRPr="002567CA">
        <w:rPr>
          <w:rFonts w:ascii="Tahoma" w:hAnsi="Tahoma" w:cs="Tahoma"/>
          <w:sz w:val="24"/>
          <w:szCs w:val="24"/>
        </w:rPr>
        <w:t xml:space="preserve"> </w:t>
      </w:r>
      <w:r w:rsidRPr="002567CA">
        <w:rPr>
          <w:rFonts w:ascii="Tahoma" w:hAnsi="Tahoma" w:cs="Tahoma"/>
          <w:sz w:val="24"/>
          <w:szCs w:val="24"/>
        </w:rPr>
        <w:t>A.C</w:t>
      </w:r>
      <w:r w:rsidR="00BD59D9">
        <w:rPr>
          <w:rFonts w:ascii="Tahoma" w:hAnsi="Tahoma" w:cs="Tahoma"/>
          <w:sz w:val="24"/>
          <w:szCs w:val="24"/>
        </w:rPr>
        <w:t>;</w:t>
      </w:r>
    </w:p>
    <w:p w14:paraId="1B3A4552" w14:textId="06FAA2E5" w:rsidR="00C1518A" w:rsidRPr="00BD59D9" w:rsidRDefault="00C1518A" w:rsidP="00BD59D9">
      <w:pPr>
        <w:pStyle w:val="Prrafodelista"/>
        <w:numPr>
          <w:ilvl w:val="1"/>
          <w:numId w:val="17"/>
        </w:numPr>
        <w:jc w:val="both"/>
        <w:rPr>
          <w:rFonts w:ascii="Tahoma" w:hAnsi="Tahoma" w:cs="Tahoma"/>
          <w:sz w:val="24"/>
          <w:szCs w:val="24"/>
        </w:rPr>
      </w:pPr>
      <w:r w:rsidRPr="00BD59D9">
        <w:rPr>
          <w:rFonts w:ascii="Tahoma" w:hAnsi="Tahoma" w:cs="Tahoma"/>
          <w:sz w:val="24"/>
          <w:szCs w:val="24"/>
        </w:rPr>
        <w:t>El Presidente del Colegio de Psicólogos del Estado de Yucatán</w:t>
      </w:r>
      <w:r w:rsidR="00BD59D9">
        <w:rPr>
          <w:rFonts w:ascii="Tahoma" w:hAnsi="Tahoma" w:cs="Tahoma"/>
          <w:sz w:val="24"/>
          <w:szCs w:val="24"/>
        </w:rPr>
        <w:t>;</w:t>
      </w:r>
    </w:p>
    <w:p w14:paraId="2582280B" w14:textId="5847E3FC"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El Presidente del Colegio de Psiquiatras de Yucatán, A.C.</w:t>
      </w:r>
      <w:r w:rsidR="00BD59D9">
        <w:rPr>
          <w:rFonts w:ascii="Tahoma" w:hAnsi="Tahoma" w:cs="Tahoma"/>
          <w:sz w:val="24"/>
          <w:szCs w:val="24"/>
        </w:rPr>
        <w:t>;</w:t>
      </w:r>
    </w:p>
    <w:p w14:paraId="74D43EA6" w14:textId="31951C29" w:rsidR="00C1518A" w:rsidRPr="0007034D" w:rsidRDefault="00C1518A" w:rsidP="0007034D">
      <w:pPr>
        <w:pStyle w:val="Prrafodelista"/>
        <w:numPr>
          <w:ilvl w:val="1"/>
          <w:numId w:val="17"/>
        </w:numPr>
        <w:jc w:val="both"/>
        <w:rPr>
          <w:rFonts w:ascii="Tahoma" w:hAnsi="Tahoma" w:cs="Tahoma"/>
          <w:sz w:val="24"/>
          <w:szCs w:val="24"/>
        </w:rPr>
      </w:pPr>
      <w:r w:rsidRPr="0007034D">
        <w:rPr>
          <w:rFonts w:ascii="Tahoma" w:hAnsi="Tahoma" w:cs="Tahoma"/>
          <w:sz w:val="24"/>
          <w:szCs w:val="24"/>
        </w:rPr>
        <w:t>Los representantes de al menos dos de las asociaciones civiles o</w:t>
      </w:r>
      <w:r w:rsidR="0007034D" w:rsidRPr="0007034D">
        <w:rPr>
          <w:rFonts w:ascii="Tahoma" w:hAnsi="Tahoma" w:cs="Tahoma"/>
          <w:sz w:val="24"/>
          <w:szCs w:val="24"/>
        </w:rPr>
        <w:t xml:space="preserve"> </w:t>
      </w:r>
      <w:r w:rsidRPr="0007034D">
        <w:rPr>
          <w:rFonts w:ascii="Tahoma" w:hAnsi="Tahoma" w:cs="Tahoma"/>
          <w:sz w:val="24"/>
          <w:szCs w:val="24"/>
        </w:rPr>
        <w:t>fundaciones que trabajen en favor de la salud mental en el estado.</w:t>
      </w:r>
    </w:p>
    <w:p w14:paraId="6CFC68C0" w14:textId="77777777" w:rsidR="0007034D" w:rsidRDefault="0007034D" w:rsidP="00C1518A">
      <w:pPr>
        <w:jc w:val="both"/>
        <w:rPr>
          <w:rFonts w:ascii="Tahoma" w:hAnsi="Tahoma" w:cs="Tahoma"/>
          <w:sz w:val="24"/>
          <w:szCs w:val="24"/>
        </w:rPr>
      </w:pPr>
    </w:p>
    <w:p w14:paraId="0D7468AF" w14:textId="665F318A" w:rsidR="00C1518A" w:rsidRPr="00C1518A" w:rsidRDefault="00C1518A" w:rsidP="00C1518A">
      <w:pPr>
        <w:jc w:val="both"/>
        <w:rPr>
          <w:rFonts w:ascii="Tahoma" w:hAnsi="Tahoma" w:cs="Tahoma"/>
          <w:sz w:val="24"/>
          <w:szCs w:val="24"/>
        </w:rPr>
      </w:pPr>
      <w:r w:rsidRPr="00C1518A">
        <w:rPr>
          <w:rFonts w:ascii="Tahoma" w:hAnsi="Tahoma" w:cs="Tahoma"/>
          <w:sz w:val="24"/>
          <w:szCs w:val="24"/>
        </w:rPr>
        <w:t>Los integrantes del Consejo tendrán derecho a voz y voto.</w:t>
      </w:r>
    </w:p>
    <w:p w14:paraId="6074BEB4" w14:textId="7B3767AD" w:rsidR="00670D1F" w:rsidRPr="0007034D" w:rsidRDefault="0003488E" w:rsidP="00C1518A">
      <w:pPr>
        <w:jc w:val="both"/>
        <w:rPr>
          <w:rFonts w:ascii="Tahoma" w:hAnsi="Tahoma" w:cs="Tahoma"/>
          <w:sz w:val="24"/>
          <w:szCs w:val="24"/>
        </w:rPr>
      </w:pPr>
      <w:r>
        <w:rPr>
          <w:rFonts w:ascii="Tahoma" w:hAnsi="Tahoma" w:cs="Tahoma"/>
          <w:sz w:val="24"/>
          <w:szCs w:val="24"/>
        </w:rPr>
        <w:t>El</w:t>
      </w:r>
      <w:r w:rsidR="00C1518A" w:rsidRPr="00C1518A">
        <w:rPr>
          <w:rFonts w:ascii="Tahoma" w:hAnsi="Tahoma" w:cs="Tahoma"/>
          <w:sz w:val="24"/>
          <w:szCs w:val="24"/>
        </w:rPr>
        <w:t xml:space="preserve"> Consejo </w:t>
      </w:r>
      <w:r w:rsidR="00BA4D9B">
        <w:rPr>
          <w:rFonts w:ascii="Tahoma" w:hAnsi="Tahoma" w:cs="Tahoma"/>
          <w:sz w:val="24"/>
          <w:szCs w:val="24"/>
        </w:rPr>
        <w:t>contará con un</w:t>
      </w:r>
      <w:r w:rsidR="00C1518A" w:rsidRPr="00C1518A">
        <w:rPr>
          <w:rFonts w:ascii="Tahoma" w:hAnsi="Tahoma" w:cs="Tahoma"/>
          <w:sz w:val="24"/>
          <w:szCs w:val="24"/>
        </w:rPr>
        <w:t xml:space="preserve"> Secretario Técnico</w:t>
      </w:r>
      <w:r w:rsidR="00BA4D9B">
        <w:rPr>
          <w:rFonts w:ascii="Tahoma" w:hAnsi="Tahoma" w:cs="Tahoma"/>
          <w:sz w:val="24"/>
          <w:szCs w:val="24"/>
        </w:rPr>
        <w:t xml:space="preserve"> que se</w:t>
      </w:r>
      <w:r w:rsidR="008C31FF">
        <w:rPr>
          <w:rFonts w:ascii="Tahoma" w:hAnsi="Tahoma" w:cs="Tahoma"/>
          <w:sz w:val="24"/>
          <w:szCs w:val="24"/>
        </w:rPr>
        <w:t xml:space="preserve">rá nombrado por el </w:t>
      </w:r>
      <w:r w:rsidR="00B77141" w:rsidRPr="00C1518A">
        <w:rPr>
          <w:rFonts w:ascii="Tahoma" w:hAnsi="Tahoma" w:cs="Tahoma"/>
          <w:sz w:val="24"/>
          <w:szCs w:val="24"/>
        </w:rPr>
        <w:t>Secretari</w:t>
      </w:r>
      <w:r w:rsidR="00B77141">
        <w:rPr>
          <w:rFonts w:ascii="Tahoma" w:hAnsi="Tahoma" w:cs="Tahoma"/>
          <w:sz w:val="24"/>
          <w:szCs w:val="24"/>
        </w:rPr>
        <w:t>o</w:t>
      </w:r>
      <w:r w:rsidR="00C1518A" w:rsidRPr="00C1518A">
        <w:rPr>
          <w:rFonts w:ascii="Tahoma" w:hAnsi="Tahoma" w:cs="Tahoma"/>
          <w:sz w:val="24"/>
          <w:szCs w:val="24"/>
        </w:rPr>
        <w:t xml:space="preserve"> de Salud</w:t>
      </w:r>
      <w:r w:rsidR="00B77141">
        <w:rPr>
          <w:rFonts w:ascii="Tahoma" w:hAnsi="Tahoma" w:cs="Tahoma"/>
          <w:sz w:val="24"/>
          <w:szCs w:val="24"/>
        </w:rPr>
        <w:t xml:space="preserve">, de entre el personal de la secretaría. </w:t>
      </w:r>
    </w:p>
    <w:p w14:paraId="6F325205" w14:textId="77777777" w:rsidR="00503B50" w:rsidRDefault="00DA20F7" w:rsidP="00BA00A5">
      <w:pPr>
        <w:jc w:val="both"/>
        <w:rPr>
          <w:rFonts w:ascii="Tahoma" w:hAnsi="Tahoma" w:cs="Tahoma"/>
          <w:sz w:val="24"/>
          <w:szCs w:val="24"/>
        </w:rPr>
      </w:pPr>
      <w:r>
        <w:rPr>
          <w:rFonts w:ascii="Tahoma" w:hAnsi="Tahoma" w:cs="Tahoma"/>
          <w:sz w:val="24"/>
          <w:szCs w:val="24"/>
        </w:rPr>
        <w:t xml:space="preserve">Los integrantes asistirán a las reuniones del Consejo, los cuales podrán nombrar a un suplente quien deberá tener como cargo mínimo un nivel inmediato inferior al del titular. </w:t>
      </w:r>
    </w:p>
    <w:p w14:paraId="30A1F8BC" w14:textId="52AF7B8E" w:rsidR="00DA20F7" w:rsidRDefault="00DA20F7" w:rsidP="00C66A68">
      <w:pPr>
        <w:jc w:val="both"/>
        <w:rPr>
          <w:rFonts w:ascii="Tahoma" w:hAnsi="Tahoma" w:cs="Tahoma"/>
          <w:sz w:val="24"/>
          <w:szCs w:val="24"/>
        </w:rPr>
      </w:pPr>
      <w:r>
        <w:rPr>
          <w:rFonts w:ascii="Tahoma" w:hAnsi="Tahoma" w:cs="Tahoma"/>
          <w:sz w:val="24"/>
          <w:szCs w:val="24"/>
        </w:rPr>
        <w:t>Serán invitados permanentes del Consejo, las y los Presidentes de las Comisiones de Derechos Humanos</w:t>
      </w:r>
      <w:r w:rsidR="004E794B">
        <w:rPr>
          <w:rFonts w:ascii="Tahoma" w:hAnsi="Tahoma" w:cs="Tahoma"/>
          <w:sz w:val="24"/>
          <w:szCs w:val="24"/>
        </w:rPr>
        <w:t xml:space="preserve"> y </w:t>
      </w:r>
      <w:r w:rsidR="00A3440D">
        <w:rPr>
          <w:rFonts w:ascii="Tahoma" w:hAnsi="Tahoma" w:cs="Tahoma"/>
          <w:sz w:val="24"/>
          <w:szCs w:val="24"/>
        </w:rPr>
        <w:t>D</w:t>
      </w:r>
      <w:r w:rsidR="00A3440D" w:rsidRPr="00A3440D">
        <w:rPr>
          <w:rFonts w:ascii="Tahoma" w:hAnsi="Tahoma" w:cs="Tahoma"/>
          <w:sz w:val="24"/>
          <w:szCs w:val="24"/>
        </w:rPr>
        <w:t xml:space="preserve">esarrollo </w:t>
      </w:r>
      <w:r w:rsidR="00A3440D">
        <w:rPr>
          <w:rFonts w:ascii="Tahoma" w:hAnsi="Tahoma" w:cs="Tahoma"/>
          <w:sz w:val="24"/>
          <w:szCs w:val="24"/>
        </w:rPr>
        <w:t>H</w:t>
      </w:r>
      <w:r w:rsidR="00A3440D" w:rsidRPr="00A3440D">
        <w:rPr>
          <w:rFonts w:ascii="Tahoma" w:hAnsi="Tahoma" w:cs="Tahoma"/>
          <w:sz w:val="24"/>
          <w:szCs w:val="24"/>
        </w:rPr>
        <w:t xml:space="preserve">umano e </w:t>
      </w:r>
      <w:r w:rsidR="00A3440D">
        <w:rPr>
          <w:rFonts w:ascii="Tahoma" w:hAnsi="Tahoma" w:cs="Tahoma"/>
          <w:sz w:val="24"/>
          <w:szCs w:val="24"/>
        </w:rPr>
        <w:t>I</w:t>
      </w:r>
      <w:r w:rsidR="00A3440D" w:rsidRPr="00A3440D">
        <w:rPr>
          <w:rFonts w:ascii="Tahoma" w:hAnsi="Tahoma" w:cs="Tahoma"/>
          <w:sz w:val="24"/>
          <w:szCs w:val="24"/>
        </w:rPr>
        <w:t xml:space="preserve">nclusión de los grupos en situación de </w:t>
      </w:r>
      <w:r w:rsidR="0077471C">
        <w:rPr>
          <w:rFonts w:ascii="Tahoma" w:hAnsi="Tahoma" w:cs="Tahoma"/>
          <w:sz w:val="24"/>
          <w:szCs w:val="24"/>
        </w:rPr>
        <w:t>V</w:t>
      </w:r>
      <w:r w:rsidR="0077471C" w:rsidRPr="00A3440D">
        <w:rPr>
          <w:rFonts w:ascii="Tahoma" w:hAnsi="Tahoma" w:cs="Tahoma"/>
          <w:sz w:val="24"/>
          <w:szCs w:val="24"/>
        </w:rPr>
        <w:t>ulnerabilidad</w:t>
      </w:r>
      <w:r w:rsidR="0077471C">
        <w:rPr>
          <w:rFonts w:ascii="Tahoma" w:hAnsi="Tahoma" w:cs="Tahoma"/>
          <w:sz w:val="24"/>
          <w:szCs w:val="24"/>
        </w:rPr>
        <w:t xml:space="preserve"> del</w:t>
      </w:r>
      <w:r>
        <w:rPr>
          <w:rFonts w:ascii="Tahoma" w:hAnsi="Tahoma" w:cs="Tahoma"/>
          <w:sz w:val="24"/>
          <w:szCs w:val="24"/>
        </w:rPr>
        <w:t xml:space="preserve"> Congreso del Estado de Yucatán.</w:t>
      </w:r>
    </w:p>
    <w:p w14:paraId="50D0191D" w14:textId="77777777" w:rsidR="00DA20F7" w:rsidRDefault="00DA20F7" w:rsidP="00DA20F7">
      <w:pPr>
        <w:ind w:left="-142"/>
        <w:jc w:val="both"/>
        <w:rPr>
          <w:rFonts w:ascii="Tahoma" w:hAnsi="Tahoma" w:cs="Tahoma"/>
          <w:sz w:val="24"/>
          <w:szCs w:val="24"/>
        </w:rPr>
      </w:pPr>
      <w:r>
        <w:rPr>
          <w:rFonts w:ascii="Tahoma" w:hAnsi="Tahoma" w:cs="Tahoma"/>
          <w:sz w:val="24"/>
          <w:szCs w:val="24"/>
        </w:rPr>
        <w:t>A las sesiones podrán asistir como invitados, personas expertas en el tema, de los sectores público, social y privado que el Pleno del Consejo considere para emitir opiniones, aportar información, o apoyar acciones sobre el tema que se defina.</w:t>
      </w:r>
    </w:p>
    <w:p w14:paraId="5A605F0D" w14:textId="77777777" w:rsidR="00DA20F7" w:rsidRDefault="00DA20F7" w:rsidP="00DA20F7">
      <w:pPr>
        <w:ind w:left="-142"/>
        <w:jc w:val="both"/>
        <w:rPr>
          <w:rFonts w:ascii="Tahoma" w:hAnsi="Tahoma" w:cs="Tahoma"/>
          <w:sz w:val="24"/>
          <w:szCs w:val="24"/>
        </w:rPr>
      </w:pPr>
      <w:r>
        <w:rPr>
          <w:rFonts w:ascii="Tahoma" w:hAnsi="Tahoma" w:cs="Tahoma"/>
          <w:sz w:val="24"/>
          <w:szCs w:val="24"/>
        </w:rPr>
        <w:lastRenderedPageBreak/>
        <w:t>En el Reglamento de la presente Ley, se establecerá la forma en que el Consejo desarrollará sus sesiones.</w:t>
      </w:r>
    </w:p>
    <w:p w14:paraId="3E2B56AE" w14:textId="511371D9" w:rsidR="00DA20F7" w:rsidRDefault="00DA20F7" w:rsidP="00DA20F7">
      <w:pPr>
        <w:ind w:left="-142"/>
        <w:jc w:val="both"/>
        <w:rPr>
          <w:rFonts w:ascii="Tahoma" w:hAnsi="Tahoma" w:cs="Tahoma"/>
          <w:sz w:val="24"/>
          <w:szCs w:val="24"/>
        </w:rPr>
      </w:pPr>
      <w:r>
        <w:rPr>
          <w:rFonts w:ascii="Tahoma" w:hAnsi="Tahoma" w:cs="Tahoma"/>
          <w:sz w:val="24"/>
          <w:szCs w:val="24"/>
        </w:rPr>
        <w:t>Los cargos en el Consejo serán honoríficos</w:t>
      </w:r>
      <w:r w:rsidR="0077471C">
        <w:rPr>
          <w:rFonts w:ascii="Tahoma" w:hAnsi="Tahoma" w:cs="Tahoma"/>
          <w:sz w:val="24"/>
          <w:szCs w:val="24"/>
        </w:rPr>
        <w:t>.</w:t>
      </w:r>
    </w:p>
    <w:p w14:paraId="0DEAE84D" w14:textId="77777777" w:rsidR="00BF46C0" w:rsidRDefault="00BF46C0" w:rsidP="00DA20F7">
      <w:pPr>
        <w:ind w:left="-142"/>
        <w:jc w:val="both"/>
        <w:rPr>
          <w:rFonts w:ascii="Tahoma" w:hAnsi="Tahoma" w:cs="Tahoma"/>
          <w:sz w:val="24"/>
          <w:szCs w:val="24"/>
        </w:rPr>
      </w:pPr>
    </w:p>
    <w:p w14:paraId="31DF68FD" w14:textId="77777777" w:rsidR="00BA40DE" w:rsidRDefault="00BA40DE" w:rsidP="00BA40DE">
      <w:pPr>
        <w:pStyle w:val="Prrafodelista"/>
        <w:ind w:left="1701"/>
        <w:jc w:val="both"/>
        <w:rPr>
          <w:rFonts w:ascii="Tahoma" w:hAnsi="Tahoma" w:cs="Tahoma"/>
          <w:sz w:val="24"/>
          <w:szCs w:val="24"/>
        </w:rPr>
      </w:pPr>
    </w:p>
    <w:p w14:paraId="28A9C21A" w14:textId="4AA43EDE" w:rsidR="00A45466" w:rsidRPr="00BA40DE" w:rsidRDefault="00A45466" w:rsidP="00BA40DE">
      <w:pPr>
        <w:pStyle w:val="Prrafodelista"/>
        <w:numPr>
          <w:ilvl w:val="0"/>
          <w:numId w:val="9"/>
        </w:numPr>
        <w:ind w:firstLine="1701"/>
        <w:jc w:val="both"/>
        <w:rPr>
          <w:rFonts w:ascii="Tahoma" w:hAnsi="Tahoma" w:cs="Tahoma"/>
          <w:sz w:val="24"/>
          <w:szCs w:val="24"/>
        </w:rPr>
      </w:pPr>
      <w:r w:rsidRPr="00BA40DE">
        <w:rPr>
          <w:rFonts w:ascii="Tahoma" w:hAnsi="Tahoma" w:cs="Tahoma"/>
          <w:sz w:val="24"/>
          <w:szCs w:val="24"/>
        </w:rPr>
        <w:t>Las facultades de los integrantes del Consejo, y los lineamientos</w:t>
      </w:r>
      <w:r w:rsidR="00BA40DE" w:rsidRPr="00BA40DE">
        <w:rPr>
          <w:rFonts w:ascii="Tahoma" w:hAnsi="Tahoma" w:cs="Tahoma"/>
          <w:sz w:val="24"/>
          <w:szCs w:val="24"/>
        </w:rPr>
        <w:t xml:space="preserve"> de </w:t>
      </w:r>
      <w:r w:rsidRPr="00BA40DE">
        <w:rPr>
          <w:rFonts w:ascii="Tahoma" w:hAnsi="Tahoma" w:cs="Tahoma"/>
          <w:sz w:val="24"/>
          <w:szCs w:val="24"/>
        </w:rPr>
        <w:t>operación del consejo, se establecerán en el Reglamento Interno que para tal</w:t>
      </w:r>
      <w:r w:rsidR="00BA40DE">
        <w:rPr>
          <w:rFonts w:ascii="Tahoma" w:hAnsi="Tahoma" w:cs="Tahoma"/>
          <w:sz w:val="24"/>
          <w:szCs w:val="24"/>
        </w:rPr>
        <w:t xml:space="preserve"> </w:t>
      </w:r>
      <w:r w:rsidRPr="00BA40DE">
        <w:rPr>
          <w:rFonts w:ascii="Tahoma" w:hAnsi="Tahoma" w:cs="Tahoma"/>
          <w:sz w:val="24"/>
          <w:szCs w:val="24"/>
        </w:rPr>
        <w:t>efecto se expida.</w:t>
      </w:r>
    </w:p>
    <w:p w14:paraId="13B69442" w14:textId="77777777" w:rsidR="000C526C" w:rsidRDefault="000C526C" w:rsidP="000C526C">
      <w:pPr>
        <w:pStyle w:val="Prrafodelista"/>
        <w:ind w:left="1701"/>
        <w:jc w:val="both"/>
        <w:rPr>
          <w:rFonts w:ascii="Tahoma" w:hAnsi="Tahoma" w:cs="Tahoma"/>
          <w:sz w:val="24"/>
          <w:szCs w:val="24"/>
        </w:rPr>
      </w:pPr>
    </w:p>
    <w:p w14:paraId="3824A08D" w14:textId="6C256290" w:rsidR="00DA20F7" w:rsidRPr="000C526C" w:rsidRDefault="00DA20F7" w:rsidP="000C526C">
      <w:pPr>
        <w:pStyle w:val="Prrafodelista"/>
        <w:numPr>
          <w:ilvl w:val="0"/>
          <w:numId w:val="9"/>
        </w:numPr>
        <w:ind w:firstLine="1701"/>
        <w:jc w:val="both"/>
        <w:rPr>
          <w:rFonts w:ascii="Tahoma" w:hAnsi="Tahoma" w:cs="Tahoma"/>
          <w:sz w:val="24"/>
          <w:szCs w:val="24"/>
        </w:rPr>
      </w:pPr>
      <w:r w:rsidRPr="000C526C">
        <w:rPr>
          <w:rFonts w:ascii="Tahoma" w:hAnsi="Tahoma" w:cs="Tahoma"/>
          <w:sz w:val="24"/>
          <w:szCs w:val="24"/>
        </w:rPr>
        <w:t xml:space="preserve">El Consejo tendrá las siguientes </w:t>
      </w:r>
      <w:r w:rsidR="00165E0E">
        <w:rPr>
          <w:rFonts w:ascii="Tahoma" w:hAnsi="Tahoma" w:cs="Tahoma"/>
          <w:sz w:val="24"/>
          <w:szCs w:val="24"/>
        </w:rPr>
        <w:t>funciones</w:t>
      </w:r>
      <w:r w:rsidRPr="000C526C">
        <w:rPr>
          <w:rFonts w:ascii="Tahoma" w:hAnsi="Tahoma" w:cs="Tahoma"/>
          <w:sz w:val="24"/>
          <w:szCs w:val="24"/>
        </w:rPr>
        <w:t>:</w:t>
      </w:r>
    </w:p>
    <w:p w14:paraId="70300CAC" w14:textId="77777777" w:rsidR="00DA20F7" w:rsidRDefault="00DA20F7" w:rsidP="00DA20F7">
      <w:pPr>
        <w:ind w:left="-142"/>
        <w:jc w:val="both"/>
        <w:rPr>
          <w:rFonts w:ascii="Tahoma" w:hAnsi="Tahoma" w:cs="Tahoma"/>
          <w:sz w:val="24"/>
          <w:szCs w:val="24"/>
        </w:rPr>
      </w:pPr>
      <w:r>
        <w:rPr>
          <w:rFonts w:ascii="Tahoma" w:hAnsi="Tahoma" w:cs="Tahoma"/>
          <w:sz w:val="24"/>
          <w:szCs w:val="24"/>
        </w:rPr>
        <w:t>I.- Diseñar y evaluar políticas de prevención, atención integral y capacitación en materia de suicidios;</w:t>
      </w:r>
    </w:p>
    <w:p w14:paraId="7E631F50" w14:textId="2E084458" w:rsidR="00DA20F7" w:rsidRDefault="00DA20F7" w:rsidP="00DA20F7">
      <w:pPr>
        <w:ind w:left="-142"/>
        <w:jc w:val="both"/>
        <w:rPr>
          <w:rFonts w:ascii="Tahoma" w:hAnsi="Tahoma" w:cs="Tahoma"/>
          <w:sz w:val="24"/>
          <w:szCs w:val="24"/>
        </w:rPr>
      </w:pPr>
      <w:r>
        <w:rPr>
          <w:rFonts w:ascii="Tahoma" w:hAnsi="Tahoma" w:cs="Tahoma"/>
          <w:sz w:val="24"/>
          <w:szCs w:val="24"/>
        </w:rPr>
        <w:t>II.- Solicitar a la Secretaría un informe sobre la información obtenida en el Registro Estatal a que se refiere la fracción V</w:t>
      </w:r>
      <w:r w:rsidR="00473DDC">
        <w:rPr>
          <w:rFonts w:ascii="Tahoma" w:hAnsi="Tahoma" w:cs="Tahoma"/>
          <w:sz w:val="24"/>
          <w:szCs w:val="24"/>
        </w:rPr>
        <w:t xml:space="preserve"> </w:t>
      </w:r>
      <w:r>
        <w:rPr>
          <w:rFonts w:ascii="Tahoma" w:hAnsi="Tahoma" w:cs="Tahoma"/>
          <w:sz w:val="24"/>
          <w:szCs w:val="24"/>
        </w:rPr>
        <w:t xml:space="preserve">del artículo </w:t>
      </w:r>
      <w:r w:rsidR="00473DDC">
        <w:rPr>
          <w:rFonts w:ascii="Tahoma" w:hAnsi="Tahoma" w:cs="Tahoma"/>
          <w:sz w:val="24"/>
          <w:szCs w:val="24"/>
        </w:rPr>
        <w:t>7</w:t>
      </w:r>
      <w:r>
        <w:rPr>
          <w:rFonts w:ascii="Tahoma" w:hAnsi="Tahoma" w:cs="Tahoma"/>
          <w:sz w:val="24"/>
          <w:szCs w:val="24"/>
        </w:rPr>
        <w:t xml:space="preserve"> de la presente Ley, para su análisis y observación;</w:t>
      </w:r>
    </w:p>
    <w:p w14:paraId="3BB53194" w14:textId="77777777" w:rsidR="00DA20F7" w:rsidRDefault="00DA20F7" w:rsidP="00DA20F7">
      <w:pPr>
        <w:ind w:left="-142"/>
        <w:jc w:val="both"/>
        <w:rPr>
          <w:rFonts w:ascii="Tahoma" w:hAnsi="Tahoma" w:cs="Tahoma"/>
          <w:sz w:val="24"/>
          <w:szCs w:val="24"/>
        </w:rPr>
      </w:pPr>
      <w:r>
        <w:rPr>
          <w:rFonts w:ascii="Tahoma" w:hAnsi="Tahoma" w:cs="Tahoma"/>
          <w:sz w:val="24"/>
          <w:szCs w:val="24"/>
        </w:rPr>
        <w:t>III.- Solicitar en cualquier momento datos relativos a la erogación de los recursos asignados en materia de prevención, atención y capacitación en materia de suicidios y, en su caso, podrá proponer estrategias para optimizar su ejecución, conforme a la información obtenida del Registro Estatal;</w:t>
      </w:r>
    </w:p>
    <w:p w14:paraId="313BDBCD" w14:textId="1543A0B9" w:rsidR="00DA20F7" w:rsidRDefault="00DA20F7" w:rsidP="00DA20F7">
      <w:pPr>
        <w:ind w:left="-142"/>
        <w:jc w:val="both"/>
        <w:rPr>
          <w:rFonts w:ascii="Tahoma" w:hAnsi="Tahoma" w:cs="Tahoma"/>
          <w:sz w:val="24"/>
          <w:szCs w:val="24"/>
        </w:rPr>
      </w:pPr>
      <w:r>
        <w:rPr>
          <w:rFonts w:ascii="Tahoma" w:hAnsi="Tahoma" w:cs="Tahoma"/>
          <w:sz w:val="24"/>
          <w:szCs w:val="24"/>
        </w:rPr>
        <w:t xml:space="preserve">IV.- Suscribir convenios, acuerdos o cualquier instrumento jurídico de coordinación con los Estados y Municipios de la región </w:t>
      </w:r>
      <w:r w:rsidR="00D24151">
        <w:rPr>
          <w:rFonts w:ascii="Tahoma" w:hAnsi="Tahoma" w:cs="Tahoma"/>
          <w:sz w:val="24"/>
          <w:szCs w:val="24"/>
        </w:rPr>
        <w:t>sureste</w:t>
      </w:r>
      <w:r>
        <w:rPr>
          <w:rFonts w:ascii="Tahoma" w:hAnsi="Tahoma" w:cs="Tahoma"/>
          <w:sz w:val="24"/>
          <w:szCs w:val="24"/>
        </w:rPr>
        <w:t xml:space="preserve"> del país a efecto de mejorar la atención en materia de prevención, atención y capacitación en riesgos de suicidio;</w:t>
      </w:r>
    </w:p>
    <w:p w14:paraId="606C0390" w14:textId="77777777" w:rsidR="00DA20F7" w:rsidRDefault="00DA20F7" w:rsidP="00DA20F7">
      <w:pPr>
        <w:ind w:left="-142"/>
        <w:jc w:val="both"/>
        <w:rPr>
          <w:rFonts w:ascii="Tahoma" w:hAnsi="Tahoma" w:cs="Tahoma"/>
          <w:sz w:val="24"/>
          <w:szCs w:val="24"/>
        </w:rPr>
      </w:pPr>
      <w:r>
        <w:rPr>
          <w:rFonts w:ascii="Tahoma" w:hAnsi="Tahoma" w:cs="Tahoma"/>
          <w:sz w:val="24"/>
          <w:szCs w:val="24"/>
        </w:rPr>
        <w:t>V.- Analizar y asesorar los planes y proyectos de las acciones para la atención de los casos en riesgos de suicidio;</w:t>
      </w:r>
    </w:p>
    <w:p w14:paraId="2AD19F14" w14:textId="77777777" w:rsidR="00DA20F7" w:rsidRDefault="00DA20F7" w:rsidP="00DA20F7">
      <w:pPr>
        <w:ind w:left="-142"/>
        <w:jc w:val="both"/>
        <w:rPr>
          <w:rFonts w:ascii="Tahoma" w:hAnsi="Tahoma" w:cs="Tahoma"/>
          <w:sz w:val="24"/>
          <w:szCs w:val="24"/>
        </w:rPr>
      </w:pPr>
      <w:r>
        <w:rPr>
          <w:rFonts w:ascii="Tahoma" w:hAnsi="Tahoma" w:cs="Tahoma"/>
          <w:sz w:val="24"/>
          <w:szCs w:val="24"/>
        </w:rPr>
        <w:t>VI.- Funcionar como un organismo de consulta permanente de planes, proyectos y programas encaminados hacia la atención integral de los casos en riesgos de suicidio;</w:t>
      </w:r>
    </w:p>
    <w:p w14:paraId="46D08E18" w14:textId="77777777" w:rsidR="00DA20F7" w:rsidRDefault="00DA20F7" w:rsidP="00DA20F7">
      <w:pPr>
        <w:ind w:left="-142"/>
        <w:jc w:val="both"/>
        <w:rPr>
          <w:rFonts w:ascii="Tahoma" w:hAnsi="Tahoma" w:cs="Tahoma"/>
          <w:sz w:val="24"/>
          <w:szCs w:val="24"/>
        </w:rPr>
      </w:pPr>
      <w:r>
        <w:rPr>
          <w:rFonts w:ascii="Tahoma" w:hAnsi="Tahoma" w:cs="Tahoma"/>
          <w:sz w:val="24"/>
          <w:szCs w:val="24"/>
        </w:rPr>
        <w:t>VII.- Desempeñarse como un organismo de vinculación entre los sectores público, social y privado, en materia de prevención, atención y capacitación para casos en riesgos de suicidio para la implementación de estrategias que beneficien a la población; y</w:t>
      </w:r>
    </w:p>
    <w:p w14:paraId="49E801AA" w14:textId="77777777" w:rsidR="00DA20F7" w:rsidRDefault="00DA20F7" w:rsidP="00DA20F7">
      <w:pPr>
        <w:ind w:left="-142"/>
        <w:jc w:val="both"/>
        <w:rPr>
          <w:rFonts w:ascii="Tahoma" w:hAnsi="Tahoma" w:cs="Tahoma"/>
          <w:sz w:val="24"/>
          <w:szCs w:val="24"/>
        </w:rPr>
      </w:pPr>
      <w:r>
        <w:rPr>
          <w:rFonts w:ascii="Tahoma" w:hAnsi="Tahoma" w:cs="Tahoma"/>
          <w:sz w:val="24"/>
          <w:szCs w:val="24"/>
        </w:rPr>
        <w:lastRenderedPageBreak/>
        <w:t>VIII.- Las demás que señalen las disposiciones normativas aplicables.</w:t>
      </w:r>
    </w:p>
    <w:p w14:paraId="12624754" w14:textId="77777777" w:rsidR="00ED16A8" w:rsidRDefault="00ED16A8" w:rsidP="00DA20F7">
      <w:pPr>
        <w:ind w:left="-142"/>
        <w:jc w:val="both"/>
        <w:rPr>
          <w:rFonts w:ascii="Tahoma" w:hAnsi="Tahoma" w:cs="Tahoma"/>
          <w:sz w:val="24"/>
          <w:szCs w:val="24"/>
        </w:rPr>
      </w:pPr>
    </w:p>
    <w:p w14:paraId="6A12B9A4" w14:textId="094EAC05" w:rsidR="002F6A5F" w:rsidRPr="00494507" w:rsidRDefault="002F6A5F" w:rsidP="002F6A5F">
      <w:pPr>
        <w:spacing w:after="0"/>
        <w:ind w:left="-142"/>
        <w:jc w:val="center"/>
        <w:rPr>
          <w:rFonts w:ascii="Tahoma" w:hAnsi="Tahoma" w:cs="Tahoma"/>
          <w:b/>
          <w:bCs/>
          <w:sz w:val="24"/>
          <w:szCs w:val="24"/>
        </w:rPr>
      </w:pPr>
      <w:r w:rsidRPr="00494507">
        <w:rPr>
          <w:rFonts w:ascii="Tahoma" w:hAnsi="Tahoma" w:cs="Tahoma"/>
          <w:b/>
          <w:bCs/>
          <w:sz w:val="24"/>
          <w:szCs w:val="24"/>
        </w:rPr>
        <w:t>CAPÍTULO VI</w:t>
      </w:r>
      <w:r w:rsidR="00494507">
        <w:rPr>
          <w:rFonts w:ascii="Tahoma" w:hAnsi="Tahoma" w:cs="Tahoma"/>
          <w:b/>
          <w:bCs/>
          <w:sz w:val="24"/>
          <w:szCs w:val="24"/>
        </w:rPr>
        <w:t>I</w:t>
      </w:r>
    </w:p>
    <w:p w14:paraId="6B68A809" w14:textId="77777777" w:rsidR="002F6A5F" w:rsidRDefault="002F6A5F" w:rsidP="002F6A5F">
      <w:pPr>
        <w:spacing w:after="0"/>
        <w:ind w:left="-142"/>
        <w:jc w:val="center"/>
        <w:rPr>
          <w:rFonts w:ascii="Tahoma" w:hAnsi="Tahoma" w:cs="Tahoma"/>
          <w:b/>
          <w:bCs/>
          <w:sz w:val="24"/>
          <w:szCs w:val="24"/>
        </w:rPr>
      </w:pPr>
      <w:r w:rsidRPr="00494507">
        <w:rPr>
          <w:rFonts w:ascii="Tahoma" w:hAnsi="Tahoma" w:cs="Tahoma"/>
          <w:b/>
          <w:bCs/>
          <w:sz w:val="24"/>
          <w:szCs w:val="24"/>
        </w:rPr>
        <w:t>COBERTURA</w:t>
      </w:r>
    </w:p>
    <w:p w14:paraId="00925835" w14:textId="77777777" w:rsidR="00494507" w:rsidRPr="00494507" w:rsidRDefault="00494507" w:rsidP="002F6A5F">
      <w:pPr>
        <w:spacing w:after="0"/>
        <w:ind w:left="-142"/>
        <w:jc w:val="center"/>
        <w:rPr>
          <w:rFonts w:ascii="Tahoma" w:hAnsi="Tahoma" w:cs="Tahoma"/>
          <w:b/>
          <w:bCs/>
          <w:sz w:val="24"/>
          <w:szCs w:val="24"/>
        </w:rPr>
      </w:pPr>
    </w:p>
    <w:p w14:paraId="2AC76635" w14:textId="6674419B" w:rsidR="00ED16A8" w:rsidRPr="00494507" w:rsidRDefault="002F6A5F" w:rsidP="00FD0849">
      <w:pPr>
        <w:pStyle w:val="Prrafodelista"/>
        <w:numPr>
          <w:ilvl w:val="0"/>
          <w:numId w:val="9"/>
        </w:numPr>
        <w:ind w:left="-142" w:firstLine="1985"/>
        <w:jc w:val="both"/>
        <w:rPr>
          <w:rFonts w:ascii="Tahoma" w:hAnsi="Tahoma" w:cs="Tahoma"/>
          <w:sz w:val="24"/>
          <w:szCs w:val="24"/>
        </w:rPr>
      </w:pPr>
      <w:r w:rsidRPr="00494507">
        <w:rPr>
          <w:rFonts w:ascii="Tahoma" w:hAnsi="Tahoma" w:cs="Tahoma"/>
          <w:sz w:val="24"/>
          <w:szCs w:val="24"/>
        </w:rPr>
        <w:t>Todos los centros de atención médica, públicos y privados, incluidas las clínicas y hospitales</w:t>
      </w:r>
      <w:r w:rsidR="00494507" w:rsidRPr="00494507">
        <w:rPr>
          <w:rFonts w:ascii="Tahoma" w:hAnsi="Tahoma" w:cs="Tahoma"/>
          <w:sz w:val="24"/>
          <w:szCs w:val="24"/>
        </w:rPr>
        <w:t xml:space="preserve"> </w:t>
      </w:r>
      <w:r w:rsidRPr="00494507">
        <w:rPr>
          <w:rFonts w:ascii="Tahoma" w:hAnsi="Tahoma" w:cs="Tahoma"/>
          <w:sz w:val="24"/>
          <w:szCs w:val="24"/>
        </w:rPr>
        <w:t>universitarios o magisteriales, así como instituciones de seguridad social, entre otras entidades que brinden servicios</w:t>
      </w:r>
      <w:r w:rsidR="00494507" w:rsidRPr="00494507">
        <w:rPr>
          <w:rFonts w:ascii="Tahoma" w:hAnsi="Tahoma" w:cs="Tahoma"/>
          <w:sz w:val="24"/>
          <w:szCs w:val="24"/>
        </w:rPr>
        <w:t xml:space="preserve"> </w:t>
      </w:r>
      <w:r w:rsidRPr="00494507">
        <w:rPr>
          <w:rFonts w:ascii="Tahoma" w:hAnsi="Tahoma" w:cs="Tahoma"/>
          <w:sz w:val="24"/>
          <w:szCs w:val="24"/>
        </w:rPr>
        <w:t>médicos, independientemente de la figura jurídica que poseen, están obligados a brindar cobertura asistencial d</w:t>
      </w:r>
      <w:r w:rsidR="00494507" w:rsidRPr="00494507">
        <w:rPr>
          <w:rFonts w:ascii="Tahoma" w:hAnsi="Tahoma" w:cs="Tahoma"/>
          <w:sz w:val="24"/>
          <w:szCs w:val="24"/>
        </w:rPr>
        <w:t xml:space="preserve">e </w:t>
      </w:r>
      <w:r w:rsidRPr="00494507">
        <w:rPr>
          <w:rFonts w:ascii="Tahoma" w:hAnsi="Tahoma" w:cs="Tahoma"/>
          <w:sz w:val="24"/>
          <w:szCs w:val="24"/>
        </w:rPr>
        <w:t>emergencia a las personas que hayan intentado suicidarse y a sus familias, lo mismo que a los parientes de víctimas</w:t>
      </w:r>
      <w:r w:rsidR="00B96506">
        <w:rPr>
          <w:rFonts w:ascii="Tahoma" w:hAnsi="Tahoma" w:cs="Tahoma"/>
          <w:sz w:val="24"/>
          <w:szCs w:val="24"/>
        </w:rPr>
        <w:t xml:space="preserve"> </w:t>
      </w:r>
      <w:r w:rsidRPr="00494507">
        <w:rPr>
          <w:rFonts w:ascii="Tahoma" w:hAnsi="Tahoma" w:cs="Tahoma"/>
          <w:sz w:val="24"/>
          <w:szCs w:val="24"/>
        </w:rPr>
        <w:t>de suicidio, siempre que ello no contravenga la legislación federal en la materia.</w:t>
      </w:r>
    </w:p>
    <w:p w14:paraId="6494B384" w14:textId="77777777" w:rsidR="00DA20F7" w:rsidRDefault="00DA20F7" w:rsidP="00DA20F7">
      <w:pPr>
        <w:ind w:left="-142"/>
        <w:jc w:val="both"/>
        <w:rPr>
          <w:rFonts w:ascii="Tahoma" w:hAnsi="Tahoma" w:cs="Tahoma"/>
          <w:sz w:val="24"/>
          <w:szCs w:val="24"/>
        </w:rPr>
      </w:pPr>
    </w:p>
    <w:p w14:paraId="37B7CA36" w14:textId="77777777" w:rsidR="00DA20F7" w:rsidRDefault="00DA20F7" w:rsidP="00DA20F7">
      <w:pPr>
        <w:ind w:left="-142"/>
        <w:jc w:val="center"/>
        <w:rPr>
          <w:rFonts w:ascii="Tahoma" w:hAnsi="Tahoma" w:cs="Tahoma"/>
          <w:b/>
          <w:bCs/>
          <w:sz w:val="24"/>
          <w:szCs w:val="24"/>
        </w:rPr>
      </w:pPr>
      <w:r>
        <w:rPr>
          <w:rFonts w:ascii="Tahoma" w:hAnsi="Tahoma" w:cs="Tahoma"/>
          <w:b/>
          <w:bCs/>
          <w:sz w:val="24"/>
          <w:szCs w:val="24"/>
        </w:rPr>
        <w:t>TRANSITORIOS</w:t>
      </w:r>
    </w:p>
    <w:p w14:paraId="20D54BBE" w14:textId="77777777" w:rsidR="00DA20F7" w:rsidRDefault="00DA20F7" w:rsidP="00DA20F7">
      <w:pPr>
        <w:ind w:left="-142"/>
        <w:rPr>
          <w:rFonts w:ascii="Tahoma" w:hAnsi="Tahoma" w:cs="Tahoma"/>
          <w:b/>
          <w:bCs/>
          <w:sz w:val="24"/>
          <w:szCs w:val="24"/>
        </w:rPr>
      </w:pPr>
    </w:p>
    <w:p w14:paraId="31C76E7F" w14:textId="120197FC" w:rsidR="00DA20F7" w:rsidRDefault="00DA20F7" w:rsidP="00DA20F7">
      <w:pPr>
        <w:ind w:left="-142"/>
        <w:jc w:val="both"/>
        <w:rPr>
          <w:rFonts w:ascii="Tahoma" w:hAnsi="Tahoma" w:cs="Tahoma"/>
          <w:sz w:val="24"/>
          <w:szCs w:val="24"/>
        </w:rPr>
      </w:pPr>
      <w:r>
        <w:rPr>
          <w:rFonts w:ascii="Tahoma" w:hAnsi="Tahoma" w:cs="Tahoma"/>
          <w:b/>
          <w:bCs/>
          <w:sz w:val="24"/>
          <w:szCs w:val="24"/>
        </w:rPr>
        <w:t>ARTÍCULO PRIMERO. -</w:t>
      </w:r>
      <w:r>
        <w:rPr>
          <w:rFonts w:ascii="Tahoma" w:hAnsi="Tahoma" w:cs="Tahoma"/>
          <w:sz w:val="24"/>
          <w:szCs w:val="24"/>
        </w:rPr>
        <w:t xml:space="preserve"> La presente Ley entrará en vigor al día siguiente de su publicación en el </w:t>
      </w:r>
      <w:r w:rsidR="00E67EE7">
        <w:rPr>
          <w:rFonts w:ascii="Tahoma" w:hAnsi="Tahoma" w:cs="Tahoma"/>
          <w:sz w:val="24"/>
          <w:szCs w:val="24"/>
        </w:rPr>
        <w:t>Diario</w:t>
      </w:r>
      <w:r>
        <w:rPr>
          <w:rFonts w:ascii="Tahoma" w:hAnsi="Tahoma" w:cs="Tahoma"/>
          <w:sz w:val="24"/>
          <w:szCs w:val="24"/>
        </w:rPr>
        <w:t xml:space="preserve"> Oficial del Gobierno del Estado.</w:t>
      </w:r>
    </w:p>
    <w:p w14:paraId="4AE6DA00" w14:textId="379B5E84" w:rsidR="00DA20F7" w:rsidRDefault="00DA20F7" w:rsidP="00DA20F7">
      <w:pPr>
        <w:ind w:left="-142"/>
        <w:jc w:val="both"/>
        <w:rPr>
          <w:rFonts w:ascii="Tahoma" w:hAnsi="Tahoma" w:cs="Tahoma"/>
          <w:sz w:val="24"/>
          <w:szCs w:val="24"/>
        </w:rPr>
      </w:pPr>
      <w:r>
        <w:rPr>
          <w:rFonts w:ascii="Tahoma" w:hAnsi="Tahoma" w:cs="Tahoma"/>
          <w:b/>
          <w:bCs/>
          <w:sz w:val="24"/>
          <w:szCs w:val="24"/>
        </w:rPr>
        <w:t>ARTÍCULO SEGUNDO. -</w:t>
      </w:r>
      <w:r>
        <w:rPr>
          <w:rFonts w:ascii="Tahoma" w:hAnsi="Tahoma" w:cs="Tahoma"/>
          <w:sz w:val="24"/>
          <w:szCs w:val="24"/>
        </w:rPr>
        <w:t xml:space="preserve"> La Secretaría, deberá crea</w:t>
      </w:r>
      <w:r w:rsidR="00981469">
        <w:rPr>
          <w:rFonts w:ascii="Tahoma" w:hAnsi="Tahoma" w:cs="Tahoma"/>
          <w:sz w:val="24"/>
          <w:szCs w:val="24"/>
        </w:rPr>
        <w:t>r</w:t>
      </w:r>
      <w:r>
        <w:rPr>
          <w:rFonts w:ascii="Tahoma" w:hAnsi="Tahoma" w:cs="Tahoma"/>
          <w:sz w:val="24"/>
          <w:szCs w:val="24"/>
        </w:rPr>
        <w:t xml:space="preserve"> el registro que alude el artículo </w:t>
      </w:r>
      <w:r w:rsidR="003029B3">
        <w:rPr>
          <w:rFonts w:ascii="Tahoma" w:hAnsi="Tahoma" w:cs="Tahoma"/>
          <w:sz w:val="24"/>
          <w:szCs w:val="24"/>
        </w:rPr>
        <w:t>7</w:t>
      </w:r>
      <w:r>
        <w:rPr>
          <w:rFonts w:ascii="Tahoma" w:hAnsi="Tahoma" w:cs="Tahoma"/>
          <w:sz w:val="24"/>
          <w:szCs w:val="24"/>
        </w:rPr>
        <w:t>, fracción V de la presente Ley, dentro de los 120 días naturales siguientes a su entrada en vigor.</w:t>
      </w:r>
    </w:p>
    <w:p w14:paraId="386DF9BB" w14:textId="4D3A6E1E" w:rsidR="00293161" w:rsidRDefault="00DA20F7" w:rsidP="00DA20F7">
      <w:pPr>
        <w:ind w:left="-142"/>
        <w:jc w:val="both"/>
        <w:rPr>
          <w:rFonts w:ascii="Tahoma" w:hAnsi="Tahoma" w:cs="Tahoma"/>
          <w:sz w:val="24"/>
          <w:szCs w:val="24"/>
        </w:rPr>
      </w:pPr>
      <w:r>
        <w:rPr>
          <w:rFonts w:ascii="Tahoma" w:hAnsi="Tahoma" w:cs="Tahoma"/>
          <w:b/>
          <w:bCs/>
          <w:sz w:val="24"/>
          <w:szCs w:val="24"/>
        </w:rPr>
        <w:t xml:space="preserve">ARTÍCULO TERCERO. </w:t>
      </w:r>
      <w:r w:rsidR="00293161">
        <w:rPr>
          <w:rFonts w:ascii="Tahoma" w:hAnsi="Tahoma" w:cs="Tahoma"/>
          <w:b/>
          <w:bCs/>
          <w:sz w:val="24"/>
          <w:szCs w:val="24"/>
        </w:rPr>
        <w:t>–</w:t>
      </w:r>
      <w:r>
        <w:rPr>
          <w:rFonts w:ascii="Tahoma" w:hAnsi="Tahoma" w:cs="Tahoma"/>
          <w:sz w:val="24"/>
          <w:szCs w:val="24"/>
        </w:rPr>
        <w:t xml:space="preserve"> </w:t>
      </w:r>
      <w:r w:rsidR="00536826" w:rsidRPr="00536826">
        <w:rPr>
          <w:rFonts w:ascii="Tahoma" w:hAnsi="Tahoma" w:cs="Tahoma"/>
          <w:sz w:val="24"/>
          <w:szCs w:val="24"/>
        </w:rPr>
        <w:t>La Secretaría deberá emitir los protocolos necesarios a más tardar 60 (sesenta) días después de la entrada en vigor del presente Decreto.</w:t>
      </w:r>
    </w:p>
    <w:p w14:paraId="15460001" w14:textId="69BB17CF" w:rsidR="00DA20F7" w:rsidRDefault="00293161" w:rsidP="00DA20F7">
      <w:pPr>
        <w:ind w:left="-142"/>
        <w:jc w:val="both"/>
        <w:rPr>
          <w:rFonts w:ascii="Tahoma" w:hAnsi="Tahoma" w:cs="Tahoma"/>
          <w:sz w:val="24"/>
          <w:szCs w:val="24"/>
        </w:rPr>
      </w:pPr>
      <w:r>
        <w:rPr>
          <w:rFonts w:ascii="Tahoma" w:hAnsi="Tahoma" w:cs="Tahoma"/>
          <w:b/>
          <w:bCs/>
          <w:sz w:val="24"/>
          <w:szCs w:val="24"/>
        </w:rPr>
        <w:t>ARTÍCULO CUARTO. -</w:t>
      </w:r>
      <w:r>
        <w:rPr>
          <w:rFonts w:ascii="Tahoma" w:hAnsi="Tahoma" w:cs="Tahoma"/>
          <w:sz w:val="24"/>
          <w:szCs w:val="24"/>
        </w:rPr>
        <w:t xml:space="preserve"> </w:t>
      </w:r>
      <w:r w:rsidR="00DA20F7">
        <w:rPr>
          <w:rFonts w:ascii="Tahoma" w:hAnsi="Tahoma" w:cs="Tahoma"/>
          <w:sz w:val="24"/>
          <w:szCs w:val="24"/>
        </w:rPr>
        <w:t>El Consejo Estatal para la Prevención del Suicidio, deberá quedar instalado dentro de los 90 días naturales siguientes a la entrada en vigor de la presente Ley.</w:t>
      </w:r>
    </w:p>
    <w:p w14:paraId="0BDEEEDD" w14:textId="12970812" w:rsidR="00DA20F7" w:rsidRPr="00D90A57" w:rsidRDefault="00D90A57" w:rsidP="00D90A57">
      <w:pPr>
        <w:ind w:left="-142"/>
        <w:jc w:val="both"/>
        <w:rPr>
          <w:rFonts w:ascii="Tahoma" w:hAnsi="Tahoma" w:cs="Tahoma"/>
          <w:sz w:val="24"/>
          <w:szCs w:val="24"/>
        </w:rPr>
      </w:pPr>
      <w:r>
        <w:rPr>
          <w:rFonts w:ascii="Tahoma" w:hAnsi="Tahoma" w:cs="Tahoma"/>
          <w:b/>
          <w:bCs/>
          <w:sz w:val="24"/>
          <w:szCs w:val="24"/>
        </w:rPr>
        <w:t>ARTÍCULO QUINTO. -</w:t>
      </w:r>
      <w:r>
        <w:rPr>
          <w:rFonts w:ascii="Tahoma" w:hAnsi="Tahoma" w:cs="Tahoma"/>
          <w:sz w:val="24"/>
          <w:szCs w:val="24"/>
        </w:rPr>
        <w:t xml:space="preserve"> </w:t>
      </w:r>
      <w:r w:rsidR="00DA20F7">
        <w:rPr>
          <w:rFonts w:ascii="Tahoma" w:hAnsi="Tahoma" w:cs="Tahoma"/>
          <w:sz w:val="24"/>
          <w:szCs w:val="24"/>
        </w:rPr>
        <w:t xml:space="preserve">El Ejecutivo del Estado dentro de los 60 días siguientes a la entrada en vigor de la presente Ley, deberá de expedir el </w:t>
      </w:r>
      <w:r w:rsidR="00514690" w:rsidRPr="00536826">
        <w:rPr>
          <w:rFonts w:ascii="Tahoma" w:hAnsi="Tahoma" w:cs="Tahoma"/>
          <w:sz w:val="24"/>
          <w:szCs w:val="24"/>
        </w:rPr>
        <w:t>Reglamento a que se refiere esta Ley en su Artículo 7, Fracción VI</w:t>
      </w:r>
      <w:r w:rsidR="00514690">
        <w:rPr>
          <w:rFonts w:ascii="Tahoma" w:hAnsi="Tahoma" w:cs="Tahoma"/>
          <w:sz w:val="24"/>
          <w:szCs w:val="24"/>
        </w:rPr>
        <w:t>.</w:t>
      </w:r>
    </w:p>
    <w:p w14:paraId="4B801307" w14:textId="77777777" w:rsidR="002011D7" w:rsidRDefault="002011D7" w:rsidP="00DA20F7">
      <w:pPr>
        <w:spacing w:line="360" w:lineRule="auto"/>
        <w:jc w:val="right"/>
        <w:rPr>
          <w:rFonts w:ascii="Arial" w:eastAsia="Arial" w:hAnsi="Arial" w:cs="Arial"/>
          <w:sz w:val="24"/>
          <w:szCs w:val="24"/>
        </w:rPr>
      </w:pPr>
    </w:p>
    <w:p w14:paraId="5BE8286F" w14:textId="77777777" w:rsidR="000C202A" w:rsidRDefault="000C202A" w:rsidP="00332930">
      <w:pPr>
        <w:rPr>
          <w:rFonts w:ascii="Arial" w:eastAsia="Arial" w:hAnsi="Arial" w:cs="Arial"/>
          <w:b/>
          <w:sz w:val="24"/>
          <w:szCs w:val="24"/>
        </w:rPr>
      </w:pPr>
    </w:p>
    <w:p w14:paraId="403C572D" w14:textId="77777777" w:rsidR="000C202A" w:rsidRPr="00901A99" w:rsidRDefault="000C202A" w:rsidP="00DA20F7">
      <w:pPr>
        <w:jc w:val="center"/>
        <w:rPr>
          <w:rFonts w:ascii="Arial" w:eastAsia="Arial" w:hAnsi="Arial" w:cs="Arial"/>
          <w:b/>
          <w:sz w:val="24"/>
          <w:szCs w:val="24"/>
        </w:rPr>
      </w:pPr>
    </w:p>
    <w:p w14:paraId="103644A7" w14:textId="77777777" w:rsidR="00DA20F7" w:rsidRPr="00901A99" w:rsidRDefault="00DA20F7" w:rsidP="00DA20F7">
      <w:pPr>
        <w:jc w:val="center"/>
        <w:rPr>
          <w:rFonts w:ascii="Arial" w:eastAsia="Arial" w:hAnsi="Arial" w:cs="Arial"/>
          <w:b/>
          <w:sz w:val="24"/>
          <w:szCs w:val="24"/>
        </w:rPr>
      </w:pPr>
      <w:r w:rsidRPr="00901A99">
        <w:rPr>
          <w:rFonts w:ascii="Arial" w:eastAsia="Arial" w:hAnsi="Arial" w:cs="Arial"/>
          <w:b/>
          <w:sz w:val="24"/>
          <w:szCs w:val="24"/>
        </w:rPr>
        <w:t>A T E N T A M E N T E</w:t>
      </w:r>
    </w:p>
    <w:p w14:paraId="0CF4641B" w14:textId="77777777" w:rsidR="00DA20F7" w:rsidRPr="00901A99" w:rsidRDefault="00DA20F7" w:rsidP="00DA20F7">
      <w:pPr>
        <w:jc w:val="center"/>
        <w:rPr>
          <w:rFonts w:ascii="Arial" w:eastAsia="Arial" w:hAnsi="Arial" w:cs="Arial"/>
          <w:b/>
          <w:sz w:val="24"/>
          <w:szCs w:val="24"/>
        </w:rPr>
      </w:pPr>
    </w:p>
    <w:p w14:paraId="16B12472" w14:textId="77777777" w:rsidR="00DA20F7" w:rsidRPr="00901A99" w:rsidRDefault="00DA20F7" w:rsidP="00DA20F7">
      <w:pPr>
        <w:rPr>
          <w:rFonts w:ascii="Arial" w:eastAsia="Arial" w:hAnsi="Arial" w:cs="Arial"/>
          <w:sz w:val="24"/>
          <w:szCs w:val="24"/>
        </w:rPr>
      </w:pPr>
      <w:r>
        <w:rPr>
          <w:rFonts w:ascii="Arial" w:eastAsia="Arial" w:hAnsi="Arial" w:cs="Arial"/>
          <w:sz w:val="24"/>
          <w:szCs w:val="24"/>
        </w:rPr>
        <w:t xml:space="preserve">                            _______________________________________</w:t>
      </w:r>
    </w:p>
    <w:p w14:paraId="24CFEB94" w14:textId="77777777" w:rsidR="00DA20F7" w:rsidRPr="00455FF0" w:rsidRDefault="00DA20F7" w:rsidP="00DA20F7">
      <w:pPr>
        <w:spacing w:after="0" w:line="240" w:lineRule="auto"/>
        <w:jc w:val="center"/>
        <w:rPr>
          <w:rFonts w:ascii="Arial" w:eastAsia="Arial" w:hAnsi="Arial" w:cs="Arial"/>
          <w:b/>
          <w:sz w:val="28"/>
          <w:szCs w:val="28"/>
        </w:rPr>
      </w:pPr>
      <w:r w:rsidRPr="00901A99">
        <w:rPr>
          <w:rFonts w:ascii="Arial" w:eastAsia="Arial" w:hAnsi="Arial" w:cs="Arial"/>
          <w:b/>
          <w:sz w:val="24"/>
          <w:szCs w:val="24"/>
        </w:rPr>
        <w:t>EDUARDO SOBRINO SIERRA</w:t>
      </w:r>
    </w:p>
    <w:p w14:paraId="578D4F27" w14:textId="77777777" w:rsidR="00DA20F7" w:rsidRPr="00455FF0" w:rsidRDefault="00DA20F7" w:rsidP="00DA20F7">
      <w:pPr>
        <w:spacing w:after="0" w:line="240" w:lineRule="auto"/>
        <w:jc w:val="center"/>
        <w:rPr>
          <w:rFonts w:ascii="Arial" w:eastAsia="Arial" w:hAnsi="Arial" w:cs="Arial"/>
          <w:sz w:val="28"/>
          <w:szCs w:val="28"/>
        </w:rPr>
      </w:pPr>
      <w:r w:rsidRPr="00455FF0">
        <w:rPr>
          <w:rFonts w:ascii="Arial" w:eastAsia="Arial" w:hAnsi="Arial" w:cs="Arial"/>
          <w:b/>
          <w:sz w:val="28"/>
          <w:szCs w:val="28"/>
        </w:rPr>
        <w:t>Diputado por el Partido de la Revolución Democrática</w:t>
      </w:r>
    </w:p>
    <w:p w14:paraId="5487AB2E" w14:textId="77777777" w:rsidR="00D23863" w:rsidRDefault="00D23863"/>
    <w:p w14:paraId="21B1482B" w14:textId="77777777" w:rsidR="00F152DC" w:rsidRDefault="00F152DC"/>
    <w:sectPr w:rsidR="00F152DC" w:rsidSect="008C3328">
      <w:headerReference w:type="default" r:id="rId8"/>
      <w:footerReference w:type="default" r:id="rId9"/>
      <w:pgSz w:w="12240" w:h="15840"/>
      <w:pgMar w:top="1417" w:right="1183"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B4C9" w14:textId="77777777" w:rsidR="004E0DD1" w:rsidRDefault="00DE4635">
      <w:pPr>
        <w:spacing w:after="0" w:line="240" w:lineRule="auto"/>
      </w:pPr>
      <w:r>
        <w:separator/>
      </w:r>
    </w:p>
  </w:endnote>
  <w:endnote w:type="continuationSeparator" w:id="0">
    <w:p w14:paraId="7FFA8550" w14:textId="77777777" w:rsidR="004E0DD1" w:rsidRDefault="00DE4635">
      <w:pPr>
        <w:spacing w:after="0" w:line="240" w:lineRule="auto"/>
      </w:pPr>
      <w:r>
        <w:continuationSeparator/>
      </w:r>
    </w:p>
  </w:endnote>
  <w:endnote w:type="continuationNotice" w:id="1">
    <w:p w14:paraId="51775113" w14:textId="77777777" w:rsidR="00D46F27" w:rsidRDefault="00D46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Roboto">
    <w:altName w:val="Times New Roman"/>
    <w:charset w:val="00"/>
    <w:family w:val="auto"/>
    <w:pitch w:val="variable"/>
    <w:sig w:usb0="00000001" w:usb1="5000205B" w:usb2="0000002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F8C9" w14:textId="77777777" w:rsidR="00492419" w:rsidRPr="00492419" w:rsidRDefault="00D90A57" w:rsidP="00492419">
    <w:pPr>
      <w:pStyle w:val="Piedepgina"/>
      <w:jc w:val="right"/>
      <w:rPr>
        <w:rFonts w:ascii="Arial" w:eastAsia="Times New Roman" w:hAnsi="Arial" w:cs="Arial"/>
        <w:sz w:val="40"/>
        <w:szCs w:val="40"/>
        <w:lang w:val="es-ES" w:eastAsia="es-ES"/>
      </w:rPr>
    </w:pPr>
    <w:r>
      <w:tab/>
    </w:r>
    <w:r w:rsidRPr="00492419">
      <w:rPr>
        <w:rFonts w:ascii="Brush Script MT" w:eastAsia="Times New Roman" w:hAnsi="Brush Script MT" w:cs="Arial"/>
        <w:sz w:val="36"/>
        <w:szCs w:val="36"/>
        <w:lang w:val="es-ES" w:eastAsia="es-ES"/>
      </w:rPr>
      <w:t>Diputado Eduardo Sobrino Sierra</w:t>
    </w:r>
  </w:p>
  <w:p w14:paraId="72280D09" w14:textId="46E74E7D" w:rsidR="00492419" w:rsidRPr="00492419" w:rsidRDefault="00D90A57" w:rsidP="00492419">
    <w:pPr>
      <w:tabs>
        <w:tab w:val="center" w:pos="4252"/>
        <w:tab w:val="right" w:pos="8504"/>
      </w:tabs>
      <w:spacing w:after="0" w:line="240" w:lineRule="auto"/>
      <w:jc w:val="right"/>
      <w:rPr>
        <w:rFonts w:ascii="Times New Roman" w:eastAsia="Times New Roman" w:hAnsi="Times New Roman" w:cs="Times New Roman"/>
        <w:sz w:val="24"/>
        <w:szCs w:val="24"/>
        <w:lang w:val="es-ES" w:eastAsia="es-ES"/>
      </w:rPr>
    </w:pPr>
    <w:r w:rsidRPr="00492419">
      <w:rPr>
        <w:rFonts w:ascii="Times New Roman" w:eastAsia="Times New Roman" w:hAnsi="Times New Roman" w:cs="Times New Roman"/>
        <w:sz w:val="24"/>
        <w:szCs w:val="24"/>
        <w:lang w:val="es-ES" w:eastAsia="es-ES"/>
      </w:rPr>
      <w:fldChar w:fldCharType="begin"/>
    </w:r>
    <w:r w:rsidRPr="00492419">
      <w:rPr>
        <w:rFonts w:ascii="Times New Roman" w:eastAsia="Times New Roman" w:hAnsi="Times New Roman" w:cs="Times New Roman"/>
        <w:sz w:val="24"/>
        <w:szCs w:val="24"/>
        <w:lang w:val="es-ES" w:eastAsia="es-ES"/>
      </w:rPr>
      <w:instrText>PAGE   \* MERGEFORMAT</w:instrText>
    </w:r>
    <w:r w:rsidRPr="00492419">
      <w:rPr>
        <w:rFonts w:ascii="Times New Roman" w:eastAsia="Times New Roman" w:hAnsi="Times New Roman" w:cs="Times New Roman"/>
        <w:sz w:val="24"/>
        <w:szCs w:val="24"/>
        <w:lang w:val="es-ES" w:eastAsia="es-ES"/>
      </w:rPr>
      <w:fldChar w:fldCharType="separate"/>
    </w:r>
    <w:r w:rsidR="008E1104">
      <w:rPr>
        <w:rFonts w:ascii="Times New Roman" w:eastAsia="Times New Roman" w:hAnsi="Times New Roman" w:cs="Times New Roman"/>
        <w:noProof/>
        <w:sz w:val="24"/>
        <w:szCs w:val="24"/>
        <w:lang w:val="es-ES" w:eastAsia="es-ES"/>
      </w:rPr>
      <w:t>21</w:t>
    </w:r>
    <w:r w:rsidRPr="00492419">
      <w:rPr>
        <w:rFonts w:ascii="Times New Roman" w:eastAsia="Times New Roman" w:hAnsi="Times New Roman" w:cs="Times New Roman"/>
        <w:sz w:val="24"/>
        <w:szCs w:val="24"/>
        <w:lang w:val="es-ES" w:eastAsia="es-ES"/>
      </w:rPr>
      <w:fldChar w:fldCharType="end"/>
    </w:r>
  </w:p>
  <w:p w14:paraId="05890031" w14:textId="77777777" w:rsidR="00492419" w:rsidRDefault="008E1104" w:rsidP="00492419">
    <w:pPr>
      <w:pStyle w:val="Piedepgina"/>
      <w:tabs>
        <w:tab w:val="clear" w:pos="4419"/>
        <w:tab w:val="clear" w:pos="8838"/>
        <w:tab w:val="left" w:pos="65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6A05" w14:textId="77777777" w:rsidR="004E0DD1" w:rsidRDefault="00DE4635">
      <w:pPr>
        <w:spacing w:after="0" w:line="240" w:lineRule="auto"/>
      </w:pPr>
      <w:r>
        <w:separator/>
      </w:r>
    </w:p>
  </w:footnote>
  <w:footnote w:type="continuationSeparator" w:id="0">
    <w:p w14:paraId="35772E26" w14:textId="77777777" w:rsidR="004E0DD1" w:rsidRDefault="00DE4635">
      <w:pPr>
        <w:spacing w:after="0" w:line="240" w:lineRule="auto"/>
      </w:pPr>
      <w:r>
        <w:continuationSeparator/>
      </w:r>
    </w:p>
  </w:footnote>
  <w:footnote w:type="continuationNotice" w:id="1">
    <w:p w14:paraId="79C5775A" w14:textId="77777777" w:rsidR="00D46F27" w:rsidRDefault="00D46F27">
      <w:pPr>
        <w:spacing w:after="0" w:line="240" w:lineRule="auto"/>
      </w:pPr>
    </w:p>
  </w:footnote>
  <w:footnote w:id="2">
    <w:p w14:paraId="51F514BE" w14:textId="77777777" w:rsidR="008E5EF6" w:rsidRDefault="008E5EF6" w:rsidP="008E5EF6">
      <w:pPr>
        <w:pStyle w:val="Textonotapie"/>
      </w:pPr>
      <w:r>
        <w:rPr>
          <w:rStyle w:val="Refdenotaalpie"/>
        </w:rPr>
        <w:footnoteRef/>
      </w:r>
      <w:r>
        <w:t xml:space="preserve"> Organización Mundial de Salud (OMS). (2018). Suicidio. </w:t>
      </w:r>
      <w:hyperlink r:id="rId1" w:history="1">
        <w:r w:rsidRPr="00BB2DA1">
          <w:rPr>
            <w:rStyle w:val="Hipervnculo"/>
          </w:rPr>
          <w:t>https://www.who.int/es/news-room/fact-sheets/detail/suicide</w:t>
        </w:r>
      </w:hyperlink>
    </w:p>
    <w:p w14:paraId="42299F8E" w14:textId="77777777" w:rsidR="008E5EF6" w:rsidRDefault="008E5EF6" w:rsidP="008E5EF6">
      <w:pPr>
        <w:pStyle w:val="Textonotapie"/>
      </w:pPr>
    </w:p>
  </w:footnote>
  <w:footnote w:id="3">
    <w:p w14:paraId="4DDABFAC" w14:textId="78EAFA7F" w:rsidR="000F7B74" w:rsidRDefault="008E5EF6" w:rsidP="008E5EF6">
      <w:pPr>
        <w:pStyle w:val="Textonotapie"/>
      </w:pPr>
      <w:r>
        <w:rPr>
          <w:rStyle w:val="Refdenotaalpie"/>
        </w:rPr>
        <w:footnoteRef/>
      </w:r>
      <w:r>
        <w:t xml:space="preserve"> Organización Panamericana de Salud (OPS). (2020). Prevención del suicidio. </w:t>
      </w:r>
      <w:hyperlink r:id="rId2" w:history="1">
        <w:r w:rsidRPr="00BB2DA1">
          <w:rPr>
            <w:rStyle w:val="Hipervnculo"/>
          </w:rPr>
          <w:t>https://www.paho.org/es/temas/prevencion-suicidio</w:t>
        </w:r>
      </w:hyperlink>
    </w:p>
    <w:p w14:paraId="54A824B6" w14:textId="77777777" w:rsidR="008E5EF6" w:rsidRDefault="008E5EF6" w:rsidP="008E5EF6">
      <w:pPr>
        <w:pStyle w:val="Textonotapie"/>
      </w:pPr>
    </w:p>
  </w:footnote>
  <w:footnote w:id="4">
    <w:p w14:paraId="0E9F5096" w14:textId="28A9490E" w:rsidR="00751A9C" w:rsidRDefault="00751A9C" w:rsidP="00751A9C">
      <w:pPr>
        <w:pStyle w:val="Textonotapie"/>
      </w:pPr>
      <w:r>
        <w:rPr>
          <w:rStyle w:val="Refdenotaalpie"/>
        </w:rPr>
        <w:footnoteRef/>
      </w:r>
      <w:r>
        <w:t xml:space="preserve"> </w:t>
      </w:r>
      <w:r w:rsidRPr="00751A9C">
        <w:rPr>
          <w:b/>
          <w:bCs/>
        </w:rPr>
        <w:t>La depresión: Un reto para toda la sociedad del que debemos hablar</w:t>
      </w:r>
      <w:r>
        <w:rPr>
          <w:b/>
          <w:bCs/>
        </w:rPr>
        <w:t xml:space="preserve">. </w:t>
      </w:r>
      <w:r w:rsidRPr="00751A9C">
        <w:rPr>
          <w:b/>
          <w:bCs/>
        </w:rPr>
        <w:t>Editorial</w:t>
      </w:r>
      <w:r w:rsidRPr="00751A9C">
        <w:t> • </w:t>
      </w:r>
      <w:proofErr w:type="spellStart"/>
      <w:r w:rsidRPr="00751A9C">
        <w:t>Rev</w:t>
      </w:r>
      <w:proofErr w:type="spellEnd"/>
      <w:r w:rsidRPr="00751A9C">
        <w:t xml:space="preserve"> Cubana Salud Pública 43 (2) </w:t>
      </w:r>
      <w:proofErr w:type="spellStart"/>
      <w:r w:rsidRPr="00751A9C">
        <w:t>Apr</w:t>
      </w:r>
      <w:proofErr w:type="spellEnd"/>
      <w:r w:rsidRPr="00751A9C">
        <w:t>-Jun 2017</w:t>
      </w:r>
      <w:r w:rsidR="00485AAD">
        <w:t xml:space="preserve">. </w:t>
      </w:r>
      <w:hyperlink r:id="rId3" w:history="1">
        <w:r w:rsidR="00485AAD" w:rsidRPr="00BB2DA1">
          <w:rPr>
            <w:rStyle w:val="Hipervnculo"/>
          </w:rPr>
          <w:t>https://www.scielosp.org/article/rcsp/2017.v43n2/136-138/#</w:t>
        </w:r>
      </w:hyperlink>
    </w:p>
    <w:p w14:paraId="64726BCF" w14:textId="77777777" w:rsidR="00485AAD" w:rsidRPr="00751A9C" w:rsidRDefault="00485AAD" w:rsidP="00751A9C">
      <w:pPr>
        <w:pStyle w:val="Textonotapie"/>
      </w:pPr>
    </w:p>
    <w:p w14:paraId="0BA9FCAB" w14:textId="7987FC5B" w:rsidR="00751A9C" w:rsidRDefault="00751A9C">
      <w:pPr>
        <w:pStyle w:val="Textonotapie"/>
      </w:pPr>
    </w:p>
  </w:footnote>
  <w:footnote w:id="5">
    <w:p w14:paraId="7ED283AC" w14:textId="035936C9" w:rsidR="00B804EE" w:rsidRDefault="00B804EE">
      <w:pPr>
        <w:pStyle w:val="Textonotapie"/>
      </w:pPr>
      <w:r>
        <w:rPr>
          <w:rStyle w:val="Refdenotaalpie"/>
        </w:rPr>
        <w:footnoteRef/>
      </w:r>
      <w:r>
        <w:t xml:space="preserve"> </w:t>
      </w:r>
      <w:r w:rsidRPr="00B804EE">
        <w:rPr>
          <w:b/>
        </w:rPr>
        <w:t>“Prevención del suicidio. Un imperativo</w:t>
      </w:r>
      <w:r>
        <w:rPr>
          <w:b/>
        </w:rPr>
        <w:t xml:space="preserve"> </w:t>
      </w:r>
      <w:r w:rsidRPr="00B804EE">
        <w:rPr>
          <w:b/>
        </w:rPr>
        <w:t>global”</w:t>
      </w:r>
      <w:r>
        <w:rPr>
          <w:b/>
        </w:rPr>
        <w:t xml:space="preserve"> </w:t>
      </w:r>
      <w:hyperlink r:id="rId4" w:history="1">
        <w:r w:rsidRPr="00BB2DA1">
          <w:rPr>
            <w:rStyle w:val="Hipervnculo"/>
          </w:rPr>
          <w:t>https://www.bienestaryproteccioninfantil.es/imagenes/tablaContenidos03SubSec/exe_summary_spanish.pdf</w:t>
        </w:r>
      </w:hyperlink>
    </w:p>
    <w:p w14:paraId="2890D6B1" w14:textId="77777777" w:rsidR="00B804EE" w:rsidRDefault="00B804EE">
      <w:pPr>
        <w:pStyle w:val="Textonotapie"/>
      </w:pPr>
    </w:p>
  </w:footnote>
  <w:footnote w:id="6">
    <w:p w14:paraId="555C3FDC" w14:textId="2395FE1E" w:rsidR="00D30F87" w:rsidRDefault="00D30F87">
      <w:pPr>
        <w:pStyle w:val="Textonotapie"/>
      </w:pPr>
      <w:r>
        <w:rPr>
          <w:rStyle w:val="Refdenotaalpie"/>
        </w:rPr>
        <w:footnoteRef/>
      </w:r>
      <w:r>
        <w:t xml:space="preserve"> </w:t>
      </w:r>
      <w:r w:rsidR="00A7191D">
        <w:t xml:space="preserve">ESTADÍSTICAS A PROPÓSITO DEL DÍA MUNDIAL PARA LA PREVENCIÓN DEL SUICIDIO (10 DE SEPTIEMBRE) DATOS NACIONALES. </w:t>
      </w:r>
      <w:r w:rsidR="00F11816">
        <w:t>COMUNICADO DE PRENSA NÚM. 520/20 10 DE SEPTIEMBRE DE 2021 PÁGINA 2/5</w:t>
      </w:r>
      <w:r w:rsidR="00E359E2">
        <w:t xml:space="preserve">. </w:t>
      </w:r>
      <w:hyperlink r:id="rId5" w:history="1">
        <w:r w:rsidR="00E359E2" w:rsidRPr="00CD5F32">
          <w:rPr>
            <w:rStyle w:val="Hipervnculo"/>
          </w:rPr>
          <w:t>https://www.inegi.org.mx/contenidos/saladeprensa/aproposito/2021/Suicidios2021_Nal.pdf</w:t>
        </w:r>
      </w:hyperlink>
    </w:p>
    <w:p w14:paraId="54FA8451" w14:textId="77777777" w:rsidR="00E359E2" w:rsidRDefault="00E359E2">
      <w:pPr>
        <w:pStyle w:val="Textonotapie"/>
      </w:pPr>
    </w:p>
  </w:footnote>
  <w:footnote w:id="7">
    <w:p w14:paraId="07F114A5" w14:textId="37184929" w:rsidR="00B33B1A" w:rsidRDefault="00B33B1A">
      <w:pPr>
        <w:pStyle w:val="Textonotapie"/>
      </w:pPr>
      <w:r>
        <w:rPr>
          <w:rStyle w:val="Refdenotaalpie"/>
        </w:rPr>
        <w:footnoteRef/>
      </w:r>
      <w:r>
        <w:t xml:space="preserve"> </w:t>
      </w:r>
      <w:hyperlink r:id="rId6" w:history="1">
        <w:r w:rsidR="00464D55" w:rsidRPr="00BB2DA1">
          <w:rPr>
            <w:rStyle w:val="Hipervnculo"/>
          </w:rPr>
          <w:t>https://www.poderjudicialyucatan.gob.mx/digestum/marcoLegal/02/2018/DIGESTUM02364.pdf</w:t>
        </w:r>
      </w:hyperlink>
    </w:p>
    <w:p w14:paraId="093E838F" w14:textId="77777777" w:rsidR="00464D55" w:rsidRDefault="00464D55">
      <w:pPr>
        <w:pStyle w:val="Textonotapie"/>
      </w:pPr>
    </w:p>
  </w:footnote>
  <w:footnote w:id="8">
    <w:p w14:paraId="55D01A0E" w14:textId="107151A9" w:rsidR="00777553" w:rsidRDefault="006A7DDC">
      <w:pPr>
        <w:pStyle w:val="Textonotapie"/>
      </w:pPr>
      <w:r>
        <w:rPr>
          <w:rStyle w:val="Refdenotaalpie"/>
        </w:rPr>
        <w:footnoteRef/>
      </w:r>
      <w:r w:rsidR="00484F8E">
        <w:t xml:space="preserve">Ideación Suicida en Adolescentes: Un Análisis Psicosocial. </w:t>
      </w:r>
      <w:r w:rsidR="00777553">
        <w:t xml:space="preserve">Juan Carlos Sánchez-Sosa María Elena Villarreal-González Universidad Autónoma de Nuevo León - México Universidad Autónoma de Nuevo León - México Gonzalo </w:t>
      </w:r>
      <w:proofErr w:type="spellStart"/>
      <w:r w:rsidR="00777553">
        <w:t>Musitu</w:t>
      </w:r>
      <w:proofErr w:type="spellEnd"/>
      <w:r w:rsidR="00777553">
        <w:t xml:space="preserve"> </w:t>
      </w:r>
      <w:proofErr w:type="spellStart"/>
      <w:r w:rsidR="00777553">
        <w:t>Belen</w:t>
      </w:r>
      <w:proofErr w:type="spellEnd"/>
      <w:r w:rsidR="00777553">
        <w:t xml:space="preserve"> Martínez Ferrer Universidad Pablo de </w:t>
      </w:r>
      <w:proofErr w:type="spellStart"/>
      <w:r w:rsidR="00777553">
        <w:t>Olavide</w:t>
      </w:r>
      <w:proofErr w:type="spellEnd"/>
      <w:r w:rsidR="00777553">
        <w:t xml:space="preserve"> - España Universidad Pablo de </w:t>
      </w:r>
      <w:proofErr w:type="spellStart"/>
      <w:r w:rsidR="00777553">
        <w:t>Olavide</w:t>
      </w:r>
      <w:proofErr w:type="spellEnd"/>
      <w:r w:rsidR="00777553">
        <w:t xml:space="preserve"> – España</w:t>
      </w:r>
    </w:p>
    <w:p w14:paraId="378A154C" w14:textId="665688A0" w:rsidR="006A7DDC" w:rsidRDefault="006A7DDC">
      <w:pPr>
        <w:pStyle w:val="Textonotapie"/>
      </w:pPr>
      <w:r>
        <w:t xml:space="preserve"> </w:t>
      </w:r>
      <w:hyperlink r:id="rId7" w:history="1">
        <w:r>
          <w:rPr>
            <w:rStyle w:val="Hipervnculo"/>
          </w:rPr>
          <w:t>Maquetación 1 (isciii.es)</w:t>
        </w:r>
      </w:hyperlink>
    </w:p>
  </w:footnote>
  <w:footnote w:id="9">
    <w:p w14:paraId="42459428" w14:textId="77777777" w:rsidR="005B6A06" w:rsidRDefault="005B6A06" w:rsidP="005B6A06">
      <w:pPr>
        <w:pStyle w:val="Textonotapie"/>
      </w:pPr>
      <w:r>
        <w:t xml:space="preserve"> </w:t>
      </w:r>
      <w:r>
        <w:rPr>
          <w:rStyle w:val="Refdenotaalpie"/>
        </w:rPr>
        <w:footnoteRef/>
      </w:r>
      <w:r>
        <w:t xml:space="preserve"> Autor de correspondencia: Eréndira Marín-Mendoza. Escuela de Salud Pública de México, Instituto Nacional de Salud Pública. salud pública de México / vol. 63, no. 4, julio-agosto de 2021. </w:t>
      </w:r>
      <w:hyperlink r:id="rId8" w:history="1">
        <w:r w:rsidRPr="00BB2DA1">
          <w:rPr>
            <w:rStyle w:val="Hipervnculo"/>
          </w:rPr>
          <w:t>https://saludpublica.mx/index.php/spm/article/view/12310</w:t>
        </w:r>
      </w:hyperlink>
    </w:p>
    <w:p w14:paraId="0251A165" w14:textId="77777777" w:rsidR="005B6A06" w:rsidRDefault="005B6A06" w:rsidP="005B6A06">
      <w:pPr>
        <w:pStyle w:val="Textonotapie"/>
      </w:pPr>
    </w:p>
    <w:p w14:paraId="10A95186" w14:textId="77777777" w:rsidR="005B6A06" w:rsidRDefault="005B6A06" w:rsidP="005B6A06">
      <w:pPr>
        <w:pStyle w:val="Textonotapie"/>
      </w:pPr>
    </w:p>
  </w:footnote>
  <w:footnote w:id="10">
    <w:p w14:paraId="7B38F7FC" w14:textId="15763E03" w:rsidR="003B70D9" w:rsidRDefault="003B70D9">
      <w:pPr>
        <w:pStyle w:val="Textonotapie"/>
      </w:pPr>
      <w:r>
        <w:rPr>
          <w:rStyle w:val="Refdenotaalpie"/>
        </w:rPr>
        <w:footnoteRef/>
      </w:r>
      <w:r>
        <w:t xml:space="preserve"> </w:t>
      </w:r>
      <w:hyperlink r:id="rId9" w:history="1">
        <w:r w:rsidR="00BE66CE" w:rsidRPr="00BB2DA1">
          <w:rPr>
            <w:rStyle w:val="Hipervnculo"/>
          </w:rPr>
          <w:t>https://www.paho.org/es/temas/prevencion-suicidio</w:t>
        </w:r>
      </w:hyperlink>
    </w:p>
    <w:p w14:paraId="406348D2" w14:textId="77777777" w:rsidR="00BE66CE" w:rsidRDefault="00BE66C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4529" w14:textId="77777777" w:rsidR="00492419" w:rsidRDefault="00D90A57">
    <w:pPr>
      <w:pStyle w:val="Encabezado"/>
    </w:pPr>
    <w:r w:rsidRPr="00435049">
      <w:rPr>
        <w:noProof/>
        <w:sz w:val="24"/>
        <w:szCs w:val="24"/>
        <w:lang w:eastAsia="es-MX"/>
      </w:rPr>
      <w:drawing>
        <wp:inline distT="0" distB="0" distL="0" distR="0" wp14:anchorId="6B44556D" wp14:editId="378E1888">
          <wp:extent cx="6683828" cy="141033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1565" cy="14119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711"/>
    <w:multiLevelType w:val="hybridMultilevel"/>
    <w:tmpl w:val="999EF08E"/>
    <w:lvl w:ilvl="0" w:tplc="080A000F">
      <w:start w:val="1"/>
      <w:numFmt w:val="decimal"/>
      <w:lvlText w:val="%1."/>
      <w:lvlJc w:val="left"/>
      <w:pPr>
        <w:ind w:left="-150" w:hanging="360"/>
      </w:pPr>
    </w:lvl>
    <w:lvl w:ilvl="1" w:tplc="080A0019" w:tentative="1">
      <w:start w:val="1"/>
      <w:numFmt w:val="lowerLetter"/>
      <w:lvlText w:val="%2."/>
      <w:lvlJc w:val="left"/>
      <w:pPr>
        <w:ind w:left="570" w:hanging="360"/>
      </w:pPr>
    </w:lvl>
    <w:lvl w:ilvl="2" w:tplc="080A001B" w:tentative="1">
      <w:start w:val="1"/>
      <w:numFmt w:val="lowerRoman"/>
      <w:lvlText w:val="%3."/>
      <w:lvlJc w:val="right"/>
      <w:pPr>
        <w:ind w:left="1290" w:hanging="180"/>
      </w:pPr>
    </w:lvl>
    <w:lvl w:ilvl="3" w:tplc="080A000F" w:tentative="1">
      <w:start w:val="1"/>
      <w:numFmt w:val="decimal"/>
      <w:lvlText w:val="%4."/>
      <w:lvlJc w:val="left"/>
      <w:pPr>
        <w:ind w:left="2010" w:hanging="360"/>
      </w:pPr>
    </w:lvl>
    <w:lvl w:ilvl="4" w:tplc="080A0019" w:tentative="1">
      <w:start w:val="1"/>
      <w:numFmt w:val="lowerLetter"/>
      <w:lvlText w:val="%5."/>
      <w:lvlJc w:val="left"/>
      <w:pPr>
        <w:ind w:left="2730" w:hanging="360"/>
      </w:pPr>
    </w:lvl>
    <w:lvl w:ilvl="5" w:tplc="080A001B" w:tentative="1">
      <w:start w:val="1"/>
      <w:numFmt w:val="lowerRoman"/>
      <w:lvlText w:val="%6."/>
      <w:lvlJc w:val="right"/>
      <w:pPr>
        <w:ind w:left="3450" w:hanging="180"/>
      </w:pPr>
    </w:lvl>
    <w:lvl w:ilvl="6" w:tplc="080A000F" w:tentative="1">
      <w:start w:val="1"/>
      <w:numFmt w:val="decimal"/>
      <w:lvlText w:val="%7."/>
      <w:lvlJc w:val="left"/>
      <w:pPr>
        <w:ind w:left="4170" w:hanging="360"/>
      </w:pPr>
    </w:lvl>
    <w:lvl w:ilvl="7" w:tplc="080A0019" w:tentative="1">
      <w:start w:val="1"/>
      <w:numFmt w:val="lowerLetter"/>
      <w:lvlText w:val="%8."/>
      <w:lvlJc w:val="left"/>
      <w:pPr>
        <w:ind w:left="4890" w:hanging="360"/>
      </w:pPr>
    </w:lvl>
    <w:lvl w:ilvl="8" w:tplc="080A001B" w:tentative="1">
      <w:start w:val="1"/>
      <w:numFmt w:val="lowerRoman"/>
      <w:lvlText w:val="%9."/>
      <w:lvlJc w:val="right"/>
      <w:pPr>
        <w:ind w:left="5610" w:hanging="180"/>
      </w:pPr>
    </w:lvl>
  </w:abstractNum>
  <w:abstractNum w:abstractNumId="1" w15:restartNumberingAfterBreak="0">
    <w:nsid w:val="041253ED"/>
    <w:multiLevelType w:val="hybridMultilevel"/>
    <w:tmpl w:val="C41C18E8"/>
    <w:lvl w:ilvl="0" w:tplc="080A0013">
      <w:start w:val="1"/>
      <w:numFmt w:val="upperRoman"/>
      <w:lvlText w:val="%1."/>
      <w:lvlJc w:val="right"/>
      <w:pPr>
        <w:ind w:left="647" w:hanging="360"/>
      </w:p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 w15:restartNumberingAfterBreak="0">
    <w:nsid w:val="064F34BE"/>
    <w:multiLevelType w:val="hybridMultilevel"/>
    <w:tmpl w:val="DBB0A076"/>
    <w:lvl w:ilvl="0" w:tplc="5A82B31E">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68B3200"/>
    <w:multiLevelType w:val="hybridMultilevel"/>
    <w:tmpl w:val="A8DEBB12"/>
    <w:lvl w:ilvl="0" w:tplc="56D6B8B2">
      <w:start w:val="1"/>
      <w:numFmt w:val="decimal"/>
      <w:suff w:val="space"/>
      <w:lvlText w:val="ARTÍCULO %1.-"/>
      <w:lvlJc w:val="right"/>
      <w:pPr>
        <w:ind w:left="-142" w:firstLine="218"/>
      </w:pPr>
      <w:rPr>
        <w:rFonts w:ascii="Tahoma" w:hAnsi="Tahoma"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0B3E0A24"/>
    <w:multiLevelType w:val="hybridMultilevel"/>
    <w:tmpl w:val="5DDA0B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12A53"/>
    <w:multiLevelType w:val="hybridMultilevel"/>
    <w:tmpl w:val="D1DC7DD0"/>
    <w:lvl w:ilvl="0" w:tplc="080A0019">
      <w:start w:val="1"/>
      <w:numFmt w:val="lowerLetter"/>
      <w:lvlText w:val="%1."/>
      <w:lvlJc w:val="left"/>
      <w:pPr>
        <w:ind w:left="570" w:hanging="360"/>
      </w:pPr>
    </w:lvl>
    <w:lvl w:ilvl="1" w:tplc="080A0019" w:tentative="1">
      <w:start w:val="1"/>
      <w:numFmt w:val="lowerLetter"/>
      <w:lvlText w:val="%2."/>
      <w:lvlJc w:val="left"/>
      <w:pPr>
        <w:ind w:left="1290" w:hanging="360"/>
      </w:pPr>
    </w:lvl>
    <w:lvl w:ilvl="2" w:tplc="080A001B" w:tentative="1">
      <w:start w:val="1"/>
      <w:numFmt w:val="lowerRoman"/>
      <w:lvlText w:val="%3."/>
      <w:lvlJc w:val="right"/>
      <w:pPr>
        <w:ind w:left="2010" w:hanging="180"/>
      </w:pPr>
    </w:lvl>
    <w:lvl w:ilvl="3" w:tplc="080A000F" w:tentative="1">
      <w:start w:val="1"/>
      <w:numFmt w:val="decimal"/>
      <w:lvlText w:val="%4."/>
      <w:lvlJc w:val="left"/>
      <w:pPr>
        <w:ind w:left="2730" w:hanging="360"/>
      </w:pPr>
    </w:lvl>
    <w:lvl w:ilvl="4" w:tplc="080A0019" w:tentative="1">
      <w:start w:val="1"/>
      <w:numFmt w:val="lowerLetter"/>
      <w:lvlText w:val="%5."/>
      <w:lvlJc w:val="left"/>
      <w:pPr>
        <w:ind w:left="3450" w:hanging="360"/>
      </w:pPr>
    </w:lvl>
    <w:lvl w:ilvl="5" w:tplc="080A001B" w:tentative="1">
      <w:start w:val="1"/>
      <w:numFmt w:val="lowerRoman"/>
      <w:lvlText w:val="%6."/>
      <w:lvlJc w:val="right"/>
      <w:pPr>
        <w:ind w:left="4170" w:hanging="180"/>
      </w:pPr>
    </w:lvl>
    <w:lvl w:ilvl="6" w:tplc="080A000F" w:tentative="1">
      <w:start w:val="1"/>
      <w:numFmt w:val="decimal"/>
      <w:lvlText w:val="%7."/>
      <w:lvlJc w:val="left"/>
      <w:pPr>
        <w:ind w:left="4890" w:hanging="360"/>
      </w:pPr>
    </w:lvl>
    <w:lvl w:ilvl="7" w:tplc="080A0019" w:tentative="1">
      <w:start w:val="1"/>
      <w:numFmt w:val="lowerLetter"/>
      <w:lvlText w:val="%8."/>
      <w:lvlJc w:val="left"/>
      <w:pPr>
        <w:ind w:left="5610" w:hanging="360"/>
      </w:pPr>
    </w:lvl>
    <w:lvl w:ilvl="8" w:tplc="080A001B" w:tentative="1">
      <w:start w:val="1"/>
      <w:numFmt w:val="lowerRoman"/>
      <w:lvlText w:val="%9."/>
      <w:lvlJc w:val="right"/>
      <w:pPr>
        <w:ind w:left="6330" w:hanging="180"/>
      </w:pPr>
    </w:lvl>
  </w:abstractNum>
  <w:abstractNum w:abstractNumId="6" w15:restartNumberingAfterBreak="0">
    <w:nsid w:val="2CC25522"/>
    <w:multiLevelType w:val="hybridMultilevel"/>
    <w:tmpl w:val="674C3836"/>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15:restartNumberingAfterBreak="0">
    <w:nsid w:val="2CC77740"/>
    <w:multiLevelType w:val="hybridMultilevel"/>
    <w:tmpl w:val="2E70E938"/>
    <w:lvl w:ilvl="0" w:tplc="D84C5C8E">
      <w:start w:val="1"/>
      <w:numFmt w:val="decimal"/>
      <w:suff w:val="space"/>
      <w:lvlText w:val="ARTÍCULO %1.-"/>
      <w:lvlJc w:val="right"/>
      <w:pPr>
        <w:ind w:left="-142" w:firstLine="218"/>
      </w:pPr>
      <w:rPr>
        <w:rFonts w:ascii="Tahoma" w:hAnsi="Tahoma"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 w15:restartNumberingAfterBreak="0">
    <w:nsid w:val="2CCB2DFC"/>
    <w:multiLevelType w:val="hybridMultilevel"/>
    <w:tmpl w:val="00122004"/>
    <w:lvl w:ilvl="0" w:tplc="D84C5C8E">
      <w:start w:val="1"/>
      <w:numFmt w:val="decimal"/>
      <w:suff w:val="space"/>
      <w:lvlText w:val="ARTÍCULO %1.-"/>
      <w:lvlJc w:val="right"/>
      <w:pPr>
        <w:ind w:left="0" w:firstLine="218"/>
      </w:pPr>
      <w:rPr>
        <w:rFonts w:ascii="Tahoma" w:hAnsi="Tahoma"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15:restartNumberingAfterBreak="0">
    <w:nsid w:val="3C2229E2"/>
    <w:multiLevelType w:val="hybridMultilevel"/>
    <w:tmpl w:val="12A6A7CC"/>
    <w:lvl w:ilvl="0" w:tplc="FA96045E">
      <w:start w:val="1"/>
      <w:numFmt w:val="decimal"/>
      <w:lvlText w:val="ARTÍCULO %1.-"/>
      <w:lvlJc w:val="right"/>
      <w:pPr>
        <w:ind w:left="578" w:hanging="360"/>
      </w:pPr>
      <w:rPr>
        <w:rFonts w:ascii="Tahoma" w:hAnsi="Tahoma"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0" w15:restartNumberingAfterBreak="0">
    <w:nsid w:val="3C6708DC"/>
    <w:multiLevelType w:val="hybridMultilevel"/>
    <w:tmpl w:val="3D007FB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2877C4"/>
    <w:multiLevelType w:val="hybridMultilevel"/>
    <w:tmpl w:val="C4466090"/>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2" w15:restartNumberingAfterBreak="0">
    <w:nsid w:val="4C1B6F7D"/>
    <w:multiLevelType w:val="hybridMultilevel"/>
    <w:tmpl w:val="DA766B66"/>
    <w:lvl w:ilvl="0" w:tplc="56D6B8B2">
      <w:start w:val="1"/>
      <w:numFmt w:val="decimal"/>
      <w:suff w:val="space"/>
      <w:lvlText w:val="ARTÍCULO %1.-"/>
      <w:lvlJc w:val="right"/>
      <w:pPr>
        <w:ind w:left="0" w:firstLine="218"/>
      </w:pPr>
      <w:rPr>
        <w:rFonts w:ascii="Tahoma" w:hAnsi="Tahoma"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3" w15:restartNumberingAfterBreak="0">
    <w:nsid w:val="4EF00497"/>
    <w:multiLevelType w:val="hybridMultilevel"/>
    <w:tmpl w:val="71B0F47A"/>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4" w15:restartNumberingAfterBreak="0">
    <w:nsid w:val="5DF126B9"/>
    <w:multiLevelType w:val="hybridMultilevel"/>
    <w:tmpl w:val="A1F01D9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5" w15:restartNumberingAfterBreak="0">
    <w:nsid w:val="5E760CAD"/>
    <w:multiLevelType w:val="hybridMultilevel"/>
    <w:tmpl w:val="961E7924"/>
    <w:lvl w:ilvl="0" w:tplc="080A0019">
      <w:start w:val="1"/>
      <w:numFmt w:val="lowerLetter"/>
      <w:lvlText w:val="%1."/>
      <w:lvlJc w:val="left"/>
      <w:pPr>
        <w:ind w:left="1440" w:hanging="360"/>
      </w:pPr>
    </w:lvl>
    <w:lvl w:ilvl="1" w:tplc="DDBAE57C">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28D7D42"/>
    <w:multiLevelType w:val="multilevel"/>
    <w:tmpl w:val="1CA8B224"/>
    <w:lvl w:ilvl="0">
      <w:start w:val="1"/>
      <w:numFmt w:val="decimal"/>
      <w:pStyle w:val="EXPOSICIONDEMOTIV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2185B35"/>
    <w:multiLevelType w:val="hybridMultilevel"/>
    <w:tmpl w:val="6F00D700"/>
    <w:lvl w:ilvl="0" w:tplc="FA96045E">
      <w:start w:val="1"/>
      <w:numFmt w:val="decimal"/>
      <w:lvlText w:val="ARTÍCULO %1.-"/>
      <w:lvlJc w:val="right"/>
      <w:pPr>
        <w:ind w:left="578" w:hanging="360"/>
      </w:pPr>
      <w:rPr>
        <w:rFonts w:ascii="Tahoma" w:hAnsi="Tahoma"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 w15:restartNumberingAfterBreak="0">
    <w:nsid w:val="75F04ECD"/>
    <w:multiLevelType w:val="hybridMultilevel"/>
    <w:tmpl w:val="BA7CD4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6"/>
  </w:num>
  <w:num w:numId="3">
    <w:abstractNumId w:val="1"/>
  </w:num>
  <w:num w:numId="4">
    <w:abstractNumId w:val="12"/>
  </w:num>
  <w:num w:numId="5">
    <w:abstractNumId w:val="9"/>
  </w:num>
  <w:num w:numId="6">
    <w:abstractNumId w:val="3"/>
  </w:num>
  <w:num w:numId="7">
    <w:abstractNumId w:val="6"/>
  </w:num>
  <w:num w:numId="8">
    <w:abstractNumId w:val="11"/>
  </w:num>
  <w:num w:numId="9">
    <w:abstractNumId w:val="8"/>
  </w:num>
  <w:num w:numId="10">
    <w:abstractNumId w:val="18"/>
  </w:num>
  <w:num w:numId="11">
    <w:abstractNumId w:val="15"/>
  </w:num>
  <w:num w:numId="12">
    <w:abstractNumId w:val="4"/>
  </w:num>
  <w:num w:numId="13">
    <w:abstractNumId w:val="17"/>
  </w:num>
  <w:num w:numId="14">
    <w:abstractNumId w:val="7"/>
  </w:num>
  <w:num w:numId="15">
    <w:abstractNumId w:val="0"/>
  </w:num>
  <w:num w:numId="16">
    <w:abstractNumId w:val="13"/>
  </w:num>
  <w:num w:numId="17">
    <w:abstractNumId w:val="1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F7"/>
    <w:rsid w:val="00013F7E"/>
    <w:rsid w:val="00016DD5"/>
    <w:rsid w:val="00020C80"/>
    <w:rsid w:val="0003005D"/>
    <w:rsid w:val="00031B8D"/>
    <w:rsid w:val="0003305F"/>
    <w:rsid w:val="00034480"/>
    <w:rsid w:val="0003488E"/>
    <w:rsid w:val="00055D88"/>
    <w:rsid w:val="00056961"/>
    <w:rsid w:val="00065191"/>
    <w:rsid w:val="0007034D"/>
    <w:rsid w:val="00071199"/>
    <w:rsid w:val="00075EA1"/>
    <w:rsid w:val="00085488"/>
    <w:rsid w:val="00090C58"/>
    <w:rsid w:val="000A5D44"/>
    <w:rsid w:val="000B66DF"/>
    <w:rsid w:val="000C202A"/>
    <w:rsid w:val="000C38AD"/>
    <w:rsid w:val="000C526C"/>
    <w:rsid w:val="000D3679"/>
    <w:rsid w:val="000E6083"/>
    <w:rsid w:val="000F5BCF"/>
    <w:rsid w:val="000F7B74"/>
    <w:rsid w:val="001042C0"/>
    <w:rsid w:val="0010761F"/>
    <w:rsid w:val="00110FBD"/>
    <w:rsid w:val="0011317E"/>
    <w:rsid w:val="001144E0"/>
    <w:rsid w:val="00136146"/>
    <w:rsid w:val="00164529"/>
    <w:rsid w:val="00164F27"/>
    <w:rsid w:val="00165D98"/>
    <w:rsid w:val="00165E0E"/>
    <w:rsid w:val="001902C1"/>
    <w:rsid w:val="001A773F"/>
    <w:rsid w:val="001B203A"/>
    <w:rsid w:val="001B401C"/>
    <w:rsid w:val="001C13F2"/>
    <w:rsid w:val="001C2E6D"/>
    <w:rsid w:val="001D4A5A"/>
    <w:rsid w:val="001E3A95"/>
    <w:rsid w:val="001E603F"/>
    <w:rsid w:val="001F2D29"/>
    <w:rsid w:val="001F5325"/>
    <w:rsid w:val="001F5BD4"/>
    <w:rsid w:val="002011D7"/>
    <w:rsid w:val="002015E6"/>
    <w:rsid w:val="002030AD"/>
    <w:rsid w:val="00210403"/>
    <w:rsid w:val="00213AB8"/>
    <w:rsid w:val="002174D3"/>
    <w:rsid w:val="002200BB"/>
    <w:rsid w:val="0022089A"/>
    <w:rsid w:val="00220E90"/>
    <w:rsid w:val="002567CA"/>
    <w:rsid w:val="0026591B"/>
    <w:rsid w:val="00265A97"/>
    <w:rsid w:val="00265D91"/>
    <w:rsid w:val="00271912"/>
    <w:rsid w:val="00274C92"/>
    <w:rsid w:val="00277CC8"/>
    <w:rsid w:val="002802F1"/>
    <w:rsid w:val="00293161"/>
    <w:rsid w:val="002A1858"/>
    <w:rsid w:val="002C37BA"/>
    <w:rsid w:val="002C3D29"/>
    <w:rsid w:val="002C63F5"/>
    <w:rsid w:val="002D1302"/>
    <w:rsid w:val="002D4ABD"/>
    <w:rsid w:val="002E2A71"/>
    <w:rsid w:val="002E7870"/>
    <w:rsid w:val="002F2D78"/>
    <w:rsid w:val="002F3F5F"/>
    <w:rsid w:val="002F6A5F"/>
    <w:rsid w:val="002F6C24"/>
    <w:rsid w:val="00301BCE"/>
    <w:rsid w:val="003029B3"/>
    <w:rsid w:val="0030359F"/>
    <w:rsid w:val="00311BCF"/>
    <w:rsid w:val="00312B0B"/>
    <w:rsid w:val="0031343F"/>
    <w:rsid w:val="00314E28"/>
    <w:rsid w:val="00321E43"/>
    <w:rsid w:val="00324EC7"/>
    <w:rsid w:val="00332930"/>
    <w:rsid w:val="00334351"/>
    <w:rsid w:val="0033719F"/>
    <w:rsid w:val="00337C98"/>
    <w:rsid w:val="00343458"/>
    <w:rsid w:val="0034585B"/>
    <w:rsid w:val="00352981"/>
    <w:rsid w:val="003531A3"/>
    <w:rsid w:val="00355D85"/>
    <w:rsid w:val="00363A7D"/>
    <w:rsid w:val="00375D12"/>
    <w:rsid w:val="00383A14"/>
    <w:rsid w:val="003865EA"/>
    <w:rsid w:val="003A2ED6"/>
    <w:rsid w:val="003B2E22"/>
    <w:rsid w:val="003B5CAA"/>
    <w:rsid w:val="003B6B02"/>
    <w:rsid w:val="003B6FFA"/>
    <w:rsid w:val="003B70D9"/>
    <w:rsid w:val="003D6A1C"/>
    <w:rsid w:val="003E1C3C"/>
    <w:rsid w:val="003F1FAB"/>
    <w:rsid w:val="003F5E14"/>
    <w:rsid w:val="00407837"/>
    <w:rsid w:val="0041107E"/>
    <w:rsid w:val="00411A0B"/>
    <w:rsid w:val="00412AC3"/>
    <w:rsid w:val="004150B8"/>
    <w:rsid w:val="00424BE6"/>
    <w:rsid w:val="004270E7"/>
    <w:rsid w:val="0042769E"/>
    <w:rsid w:val="00445264"/>
    <w:rsid w:val="00450EAB"/>
    <w:rsid w:val="0046061B"/>
    <w:rsid w:val="00461835"/>
    <w:rsid w:val="00464D55"/>
    <w:rsid w:val="00465856"/>
    <w:rsid w:val="00465DDA"/>
    <w:rsid w:val="00466F3A"/>
    <w:rsid w:val="00473DDC"/>
    <w:rsid w:val="0048185A"/>
    <w:rsid w:val="00484F8E"/>
    <w:rsid w:val="00485AAD"/>
    <w:rsid w:val="00487C17"/>
    <w:rsid w:val="004912A4"/>
    <w:rsid w:val="00494507"/>
    <w:rsid w:val="004A3F34"/>
    <w:rsid w:val="004C6ABB"/>
    <w:rsid w:val="004D5469"/>
    <w:rsid w:val="004E0052"/>
    <w:rsid w:val="004E0DD1"/>
    <w:rsid w:val="004E6D93"/>
    <w:rsid w:val="004E794B"/>
    <w:rsid w:val="00503B50"/>
    <w:rsid w:val="00514690"/>
    <w:rsid w:val="0052022C"/>
    <w:rsid w:val="00523DFB"/>
    <w:rsid w:val="005273B5"/>
    <w:rsid w:val="0053408D"/>
    <w:rsid w:val="00536826"/>
    <w:rsid w:val="0054637E"/>
    <w:rsid w:val="0054667C"/>
    <w:rsid w:val="00555F22"/>
    <w:rsid w:val="00557A09"/>
    <w:rsid w:val="00562D5E"/>
    <w:rsid w:val="00571E05"/>
    <w:rsid w:val="00572F48"/>
    <w:rsid w:val="005731A3"/>
    <w:rsid w:val="0059207F"/>
    <w:rsid w:val="00592B20"/>
    <w:rsid w:val="005A14ED"/>
    <w:rsid w:val="005A210B"/>
    <w:rsid w:val="005A3765"/>
    <w:rsid w:val="005B6A06"/>
    <w:rsid w:val="005D08BD"/>
    <w:rsid w:val="005D74AD"/>
    <w:rsid w:val="005E23AC"/>
    <w:rsid w:val="005E3397"/>
    <w:rsid w:val="005E6DDF"/>
    <w:rsid w:val="005F1F81"/>
    <w:rsid w:val="00601E99"/>
    <w:rsid w:val="0062116D"/>
    <w:rsid w:val="006307EE"/>
    <w:rsid w:val="006314C9"/>
    <w:rsid w:val="00640248"/>
    <w:rsid w:val="006432A6"/>
    <w:rsid w:val="00655BC9"/>
    <w:rsid w:val="00670D1F"/>
    <w:rsid w:val="00677120"/>
    <w:rsid w:val="00677923"/>
    <w:rsid w:val="00680517"/>
    <w:rsid w:val="00683ED7"/>
    <w:rsid w:val="0068542F"/>
    <w:rsid w:val="006A4E3E"/>
    <w:rsid w:val="006A7DDC"/>
    <w:rsid w:val="006B30AE"/>
    <w:rsid w:val="006C4736"/>
    <w:rsid w:val="006C53C5"/>
    <w:rsid w:val="006E518F"/>
    <w:rsid w:val="006E6E3A"/>
    <w:rsid w:val="006E70BF"/>
    <w:rsid w:val="006F45DD"/>
    <w:rsid w:val="006F49D7"/>
    <w:rsid w:val="006F59B1"/>
    <w:rsid w:val="00700BB9"/>
    <w:rsid w:val="0072203F"/>
    <w:rsid w:val="00726B24"/>
    <w:rsid w:val="00727D75"/>
    <w:rsid w:val="007311DE"/>
    <w:rsid w:val="00737AC1"/>
    <w:rsid w:val="007411CB"/>
    <w:rsid w:val="0074500D"/>
    <w:rsid w:val="00751A9C"/>
    <w:rsid w:val="007616A0"/>
    <w:rsid w:val="00770818"/>
    <w:rsid w:val="0077471C"/>
    <w:rsid w:val="00777553"/>
    <w:rsid w:val="007842E0"/>
    <w:rsid w:val="007906BB"/>
    <w:rsid w:val="007A2F20"/>
    <w:rsid w:val="007B4A2B"/>
    <w:rsid w:val="007D2CBE"/>
    <w:rsid w:val="007E43D3"/>
    <w:rsid w:val="007E663A"/>
    <w:rsid w:val="007F4070"/>
    <w:rsid w:val="007F68DB"/>
    <w:rsid w:val="007F6A5C"/>
    <w:rsid w:val="007F6CAC"/>
    <w:rsid w:val="008039BC"/>
    <w:rsid w:val="00803D6A"/>
    <w:rsid w:val="0080495F"/>
    <w:rsid w:val="00823642"/>
    <w:rsid w:val="00825B98"/>
    <w:rsid w:val="00845155"/>
    <w:rsid w:val="00846579"/>
    <w:rsid w:val="00847794"/>
    <w:rsid w:val="00851ED7"/>
    <w:rsid w:val="0085453D"/>
    <w:rsid w:val="00856E2D"/>
    <w:rsid w:val="008660AB"/>
    <w:rsid w:val="008811B6"/>
    <w:rsid w:val="00882B05"/>
    <w:rsid w:val="00882C73"/>
    <w:rsid w:val="00891ACF"/>
    <w:rsid w:val="008975A1"/>
    <w:rsid w:val="008A0096"/>
    <w:rsid w:val="008A2566"/>
    <w:rsid w:val="008C0B4E"/>
    <w:rsid w:val="008C31FF"/>
    <w:rsid w:val="008C3328"/>
    <w:rsid w:val="008C4398"/>
    <w:rsid w:val="008E1104"/>
    <w:rsid w:val="008E58C4"/>
    <w:rsid w:val="008E5EF6"/>
    <w:rsid w:val="008E63CA"/>
    <w:rsid w:val="008F66B2"/>
    <w:rsid w:val="00903215"/>
    <w:rsid w:val="00913321"/>
    <w:rsid w:val="00921509"/>
    <w:rsid w:val="00925CE5"/>
    <w:rsid w:val="00926DB7"/>
    <w:rsid w:val="009449AC"/>
    <w:rsid w:val="00950FE7"/>
    <w:rsid w:val="00952F68"/>
    <w:rsid w:val="00953738"/>
    <w:rsid w:val="009571F7"/>
    <w:rsid w:val="00962807"/>
    <w:rsid w:val="009702B9"/>
    <w:rsid w:val="009711BC"/>
    <w:rsid w:val="009809D6"/>
    <w:rsid w:val="00981469"/>
    <w:rsid w:val="009839DB"/>
    <w:rsid w:val="00983B05"/>
    <w:rsid w:val="00990B74"/>
    <w:rsid w:val="00993402"/>
    <w:rsid w:val="00994BA0"/>
    <w:rsid w:val="009957BC"/>
    <w:rsid w:val="00997DB0"/>
    <w:rsid w:val="009A35B5"/>
    <w:rsid w:val="009B5DA8"/>
    <w:rsid w:val="009C02E4"/>
    <w:rsid w:val="009E0F77"/>
    <w:rsid w:val="009E6EA8"/>
    <w:rsid w:val="009E719C"/>
    <w:rsid w:val="00A107EB"/>
    <w:rsid w:val="00A22B7E"/>
    <w:rsid w:val="00A261D5"/>
    <w:rsid w:val="00A32B23"/>
    <w:rsid w:val="00A3440D"/>
    <w:rsid w:val="00A45466"/>
    <w:rsid w:val="00A569FD"/>
    <w:rsid w:val="00A5734F"/>
    <w:rsid w:val="00A64FFF"/>
    <w:rsid w:val="00A7191D"/>
    <w:rsid w:val="00A748E7"/>
    <w:rsid w:val="00A74F85"/>
    <w:rsid w:val="00A808DA"/>
    <w:rsid w:val="00A8160C"/>
    <w:rsid w:val="00AB24D3"/>
    <w:rsid w:val="00AC036A"/>
    <w:rsid w:val="00AC07EE"/>
    <w:rsid w:val="00AC12F3"/>
    <w:rsid w:val="00AC4485"/>
    <w:rsid w:val="00AD2EC2"/>
    <w:rsid w:val="00AD3D0C"/>
    <w:rsid w:val="00AE346F"/>
    <w:rsid w:val="00AE4760"/>
    <w:rsid w:val="00AE7458"/>
    <w:rsid w:val="00AF37F5"/>
    <w:rsid w:val="00B02113"/>
    <w:rsid w:val="00B04D1C"/>
    <w:rsid w:val="00B16FB1"/>
    <w:rsid w:val="00B33B1A"/>
    <w:rsid w:val="00B34A72"/>
    <w:rsid w:val="00B34F38"/>
    <w:rsid w:val="00B3559B"/>
    <w:rsid w:val="00B37362"/>
    <w:rsid w:val="00B55DAC"/>
    <w:rsid w:val="00B55DC5"/>
    <w:rsid w:val="00B61495"/>
    <w:rsid w:val="00B77141"/>
    <w:rsid w:val="00B804EE"/>
    <w:rsid w:val="00B82C6C"/>
    <w:rsid w:val="00B864E3"/>
    <w:rsid w:val="00B95816"/>
    <w:rsid w:val="00B96506"/>
    <w:rsid w:val="00BA00A5"/>
    <w:rsid w:val="00BA40DE"/>
    <w:rsid w:val="00BA4D9B"/>
    <w:rsid w:val="00BB18BF"/>
    <w:rsid w:val="00BB6E48"/>
    <w:rsid w:val="00BC3F6B"/>
    <w:rsid w:val="00BD59D9"/>
    <w:rsid w:val="00BE1861"/>
    <w:rsid w:val="00BE66CE"/>
    <w:rsid w:val="00BF46C0"/>
    <w:rsid w:val="00BF6758"/>
    <w:rsid w:val="00C1518A"/>
    <w:rsid w:val="00C173C0"/>
    <w:rsid w:val="00C31231"/>
    <w:rsid w:val="00C4708A"/>
    <w:rsid w:val="00C47434"/>
    <w:rsid w:val="00C501E7"/>
    <w:rsid w:val="00C52FE1"/>
    <w:rsid w:val="00C533D9"/>
    <w:rsid w:val="00C53949"/>
    <w:rsid w:val="00C53F79"/>
    <w:rsid w:val="00C636D6"/>
    <w:rsid w:val="00C63F53"/>
    <w:rsid w:val="00C66121"/>
    <w:rsid w:val="00C66A68"/>
    <w:rsid w:val="00C85BB2"/>
    <w:rsid w:val="00C86AF1"/>
    <w:rsid w:val="00CB32E7"/>
    <w:rsid w:val="00CE261D"/>
    <w:rsid w:val="00CE4461"/>
    <w:rsid w:val="00CF7E01"/>
    <w:rsid w:val="00D07CA9"/>
    <w:rsid w:val="00D1034F"/>
    <w:rsid w:val="00D157CB"/>
    <w:rsid w:val="00D17573"/>
    <w:rsid w:val="00D230CE"/>
    <w:rsid w:val="00D23863"/>
    <w:rsid w:val="00D24151"/>
    <w:rsid w:val="00D269B6"/>
    <w:rsid w:val="00D30F87"/>
    <w:rsid w:val="00D31361"/>
    <w:rsid w:val="00D33E12"/>
    <w:rsid w:val="00D34923"/>
    <w:rsid w:val="00D3515C"/>
    <w:rsid w:val="00D40CEC"/>
    <w:rsid w:val="00D46F27"/>
    <w:rsid w:val="00D61B33"/>
    <w:rsid w:val="00D80D33"/>
    <w:rsid w:val="00D81C5A"/>
    <w:rsid w:val="00D87E3C"/>
    <w:rsid w:val="00D90A57"/>
    <w:rsid w:val="00D920EB"/>
    <w:rsid w:val="00D93057"/>
    <w:rsid w:val="00DA20F7"/>
    <w:rsid w:val="00DA335C"/>
    <w:rsid w:val="00DC0892"/>
    <w:rsid w:val="00DC530A"/>
    <w:rsid w:val="00DD736F"/>
    <w:rsid w:val="00DE2323"/>
    <w:rsid w:val="00DE4635"/>
    <w:rsid w:val="00DF0F28"/>
    <w:rsid w:val="00E019DE"/>
    <w:rsid w:val="00E02711"/>
    <w:rsid w:val="00E04869"/>
    <w:rsid w:val="00E06D7E"/>
    <w:rsid w:val="00E146F9"/>
    <w:rsid w:val="00E30740"/>
    <w:rsid w:val="00E312B9"/>
    <w:rsid w:val="00E33AD8"/>
    <w:rsid w:val="00E359E2"/>
    <w:rsid w:val="00E36211"/>
    <w:rsid w:val="00E44D5C"/>
    <w:rsid w:val="00E50B58"/>
    <w:rsid w:val="00E558B5"/>
    <w:rsid w:val="00E61EF2"/>
    <w:rsid w:val="00E67BE0"/>
    <w:rsid w:val="00E67EE7"/>
    <w:rsid w:val="00E85349"/>
    <w:rsid w:val="00E91F19"/>
    <w:rsid w:val="00E939F1"/>
    <w:rsid w:val="00E947BD"/>
    <w:rsid w:val="00EA4CF8"/>
    <w:rsid w:val="00EA67B2"/>
    <w:rsid w:val="00EC2C82"/>
    <w:rsid w:val="00EC304F"/>
    <w:rsid w:val="00ED16A8"/>
    <w:rsid w:val="00EE5D7A"/>
    <w:rsid w:val="00EF5F66"/>
    <w:rsid w:val="00EF6CE3"/>
    <w:rsid w:val="00F06585"/>
    <w:rsid w:val="00F11816"/>
    <w:rsid w:val="00F152DC"/>
    <w:rsid w:val="00F25888"/>
    <w:rsid w:val="00F30DA3"/>
    <w:rsid w:val="00F36083"/>
    <w:rsid w:val="00F44771"/>
    <w:rsid w:val="00F4544F"/>
    <w:rsid w:val="00F5170C"/>
    <w:rsid w:val="00F64693"/>
    <w:rsid w:val="00F70702"/>
    <w:rsid w:val="00F819C8"/>
    <w:rsid w:val="00F83CB2"/>
    <w:rsid w:val="00F8623E"/>
    <w:rsid w:val="00F97495"/>
    <w:rsid w:val="00FB2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E5D9"/>
  <w15:chartTrackingRefBased/>
  <w15:docId w15:val="{2EF09F91-3E4F-4862-9182-87E32E3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aliases w:val="Cita Eri"/>
    <w:basedOn w:val="Normal"/>
    <w:next w:val="Normal"/>
    <w:link w:val="CitaCar"/>
    <w:autoRedefine/>
    <w:uiPriority w:val="29"/>
    <w:qFormat/>
    <w:rsid w:val="001B203A"/>
    <w:pPr>
      <w:spacing w:before="200" w:line="240" w:lineRule="auto"/>
      <w:ind w:left="862" w:right="862"/>
      <w:jc w:val="both"/>
    </w:pPr>
    <w:rPr>
      <w:iCs/>
      <w:color w:val="404040" w:themeColor="text1" w:themeTint="BF"/>
      <w:sz w:val="20"/>
    </w:rPr>
  </w:style>
  <w:style w:type="character" w:customStyle="1" w:styleId="CitaCar">
    <w:name w:val="Cita Car"/>
    <w:aliases w:val="Cita Eri Car"/>
    <w:basedOn w:val="Fuentedeprrafopredeter"/>
    <w:link w:val="Cita"/>
    <w:uiPriority w:val="29"/>
    <w:rsid w:val="001B203A"/>
    <w:rPr>
      <w:iCs/>
      <w:color w:val="404040" w:themeColor="text1" w:themeTint="BF"/>
      <w:sz w:val="20"/>
    </w:rPr>
  </w:style>
  <w:style w:type="paragraph" w:customStyle="1" w:styleId="ERICITA">
    <w:name w:val="ERI CITA"/>
    <w:basedOn w:val="Normal"/>
    <w:link w:val="ERICITACar"/>
    <w:autoRedefine/>
    <w:qFormat/>
    <w:rsid w:val="007311DE"/>
    <w:pPr>
      <w:spacing w:after="0" w:line="240" w:lineRule="auto"/>
      <w:ind w:left="1416" w:right="709"/>
      <w:jc w:val="both"/>
    </w:pPr>
    <w:rPr>
      <w:rFonts w:ascii="Arial" w:eastAsia="Calibri" w:hAnsi="Arial" w:cs="Arial"/>
      <w:bCs/>
      <w:i/>
      <w:sz w:val="20"/>
      <w:szCs w:val="24"/>
      <w:lang w:val="es-ES_tradnl" w:eastAsia="es-MX"/>
    </w:rPr>
  </w:style>
  <w:style w:type="character" w:customStyle="1" w:styleId="ERICITACar">
    <w:name w:val="ERI CITA Car"/>
    <w:basedOn w:val="Fuentedeprrafopredeter"/>
    <w:link w:val="ERICITA"/>
    <w:rsid w:val="007311DE"/>
    <w:rPr>
      <w:rFonts w:ascii="Arial" w:eastAsia="Calibri" w:hAnsi="Arial" w:cs="Arial"/>
      <w:bCs/>
      <w:i/>
      <w:sz w:val="20"/>
      <w:szCs w:val="24"/>
      <w:lang w:val="es-ES_tradnl" w:eastAsia="es-MX"/>
    </w:rPr>
  </w:style>
  <w:style w:type="paragraph" w:customStyle="1" w:styleId="CITASERI">
    <w:name w:val="CITAS ERI"/>
    <w:basedOn w:val="Normal"/>
    <w:link w:val="CITASERICar"/>
    <w:autoRedefine/>
    <w:qFormat/>
    <w:rsid w:val="00C53F79"/>
    <w:pPr>
      <w:tabs>
        <w:tab w:val="left" w:pos="426"/>
      </w:tabs>
      <w:spacing w:after="0" w:line="240" w:lineRule="auto"/>
      <w:ind w:left="3540"/>
      <w:contextualSpacing/>
    </w:pPr>
    <w:rPr>
      <w:rFonts w:ascii="Arial" w:eastAsia="Calibri" w:hAnsi="Arial" w:cs="Arial"/>
      <w:i/>
      <w:color w:val="000000" w:themeColor="text1"/>
      <w:sz w:val="20"/>
      <w:szCs w:val="24"/>
      <w:lang w:val="es-ES"/>
    </w:rPr>
  </w:style>
  <w:style w:type="character" w:customStyle="1" w:styleId="CITASERICar">
    <w:name w:val="CITAS ERI Car"/>
    <w:basedOn w:val="Fuentedeprrafopredeter"/>
    <w:link w:val="CITASERI"/>
    <w:rsid w:val="00C53F79"/>
    <w:rPr>
      <w:rFonts w:ascii="Arial" w:eastAsia="Calibri" w:hAnsi="Arial" w:cs="Arial"/>
      <w:i/>
      <w:color w:val="000000" w:themeColor="text1"/>
      <w:sz w:val="20"/>
      <w:szCs w:val="24"/>
      <w:lang w:val="es-ES"/>
    </w:rPr>
  </w:style>
  <w:style w:type="paragraph" w:customStyle="1" w:styleId="EXPOSICIONDEMOTIVOS">
    <w:name w:val="EXPOSICION DE MOTIVOS"/>
    <w:basedOn w:val="Prrafodelista"/>
    <w:link w:val="EXPOSICIONDEMOTIVOSCar"/>
    <w:autoRedefine/>
    <w:qFormat/>
    <w:rsid w:val="00314E28"/>
    <w:pPr>
      <w:keepNext/>
      <w:numPr>
        <w:numId w:val="2"/>
      </w:numPr>
      <w:spacing w:before="360" w:after="560" w:line="360" w:lineRule="auto"/>
      <w:ind w:left="357" w:hanging="357"/>
      <w:jc w:val="both"/>
    </w:pPr>
    <w:rPr>
      <w:rFonts w:ascii="Arial" w:hAnsi="Arial" w:cs="Arial"/>
      <w:bCs/>
      <w:sz w:val="24"/>
      <w:szCs w:val="24"/>
    </w:rPr>
  </w:style>
  <w:style w:type="character" w:customStyle="1" w:styleId="EXPOSICIONDEMOTIVOSCar">
    <w:name w:val="EXPOSICION DE MOTIVOS Car"/>
    <w:basedOn w:val="Fuentedeprrafopredeter"/>
    <w:link w:val="EXPOSICIONDEMOTIVOS"/>
    <w:rsid w:val="00314E28"/>
    <w:rPr>
      <w:rFonts w:ascii="Arial" w:hAnsi="Arial" w:cs="Arial"/>
      <w:bCs/>
      <w:sz w:val="24"/>
      <w:szCs w:val="24"/>
    </w:rPr>
  </w:style>
  <w:style w:type="paragraph" w:styleId="Prrafodelista">
    <w:name w:val="List Paragraph"/>
    <w:basedOn w:val="Normal"/>
    <w:uiPriority w:val="34"/>
    <w:qFormat/>
    <w:rsid w:val="00314E28"/>
    <w:pPr>
      <w:ind w:left="720"/>
      <w:contextualSpacing/>
    </w:pPr>
  </w:style>
  <w:style w:type="paragraph" w:styleId="Encabezado">
    <w:name w:val="header"/>
    <w:basedOn w:val="Normal"/>
    <w:link w:val="EncabezadoCar"/>
    <w:uiPriority w:val="99"/>
    <w:unhideWhenUsed/>
    <w:rsid w:val="00DA20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20F7"/>
  </w:style>
  <w:style w:type="paragraph" w:styleId="Piedepgina">
    <w:name w:val="footer"/>
    <w:basedOn w:val="Normal"/>
    <w:link w:val="PiedepginaCar"/>
    <w:uiPriority w:val="99"/>
    <w:unhideWhenUsed/>
    <w:rsid w:val="00DA20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0F7"/>
  </w:style>
  <w:style w:type="paragraph" w:styleId="Textonotapie">
    <w:name w:val="footnote text"/>
    <w:basedOn w:val="Normal"/>
    <w:link w:val="TextonotapieCar"/>
    <w:uiPriority w:val="99"/>
    <w:unhideWhenUsed/>
    <w:rsid w:val="00D30F87"/>
    <w:pPr>
      <w:spacing w:after="0" w:line="240" w:lineRule="auto"/>
    </w:pPr>
    <w:rPr>
      <w:sz w:val="20"/>
      <w:szCs w:val="20"/>
    </w:rPr>
  </w:style>
  <w:style w:type="character" w:customStyle="1" w:styleId="TextonotapieCar">
    <w:name w:val="Texto nota pie Car"/>
    <w:basedOn w:val="Fuentedeprrafopredeter"/>
    <w:link w:val="Textonotapie"/>
    <w:uiPriority w:val="99"/>
    <w:rsid w:val="00D30F87"/>
    <w:rPr>
      <w:sz w:val="20"/>
      <w:szCs w:val="20"/>
    </w:rPr>
  </w:style>
  <w:style w:type="character" w:styleId="Refdenotaalpie">
    <w:name w:val="footnote reference"/>
    <w:basedOn w:val="Fuentedeprrafopredeter"/>
    <w:uiPriority w:val="99"/>
    <w:semiHidden/>
    <w:unhideWhenUsed/>
    <w:rsid w:val="00D30F87"/>
    <w:rPr>
      <w:vertAlign w:val="superscript"/>
    </w:rPr>
  </w:style>
  <w:style w:type="character" w:styleId="Hipervnculo">
    <w:name w:val="Hyperlink"/>
    <w:basedOn w:val="Fuentedeprrafopredeter"/>
    <w:uiPriority w:val="99"/>
    <w:unhideWhenUsed/>
    <w:rsid w:val="00E359E2"/>
    <w:rPr>
      <w:color w:val="0563C1" w:themeColor="hyperlink"/>
      <w:u w:val="single"/>
    </w:rPr>
  </w:style>
  <w:style w:type="character" w:customStyle="1" w:styleId="UnresolvedMention">
    <w:name w:val="Unresolved Mention"/>
    <w:basedOn w:val="Fuentedeprrafopredeter"/>
    <w:uiPriority w:val="99"/>
    <w:semiHidden/>
    <w:unhideWhenUsed/>
    <w:rsid w:val="00E359E2"/>
    <w:rPr>
      <w:color w:val="605E5C"/>
      <w:shd w:val="clear" w:color="auto" w:fill="E1DFDD"/>
    </w:rPr>
  </w:style>
  <w:style w:type="character" w:styleId="Hipervnculovisitado">
    <w:name w:val="FollowedHyperlink"/>
    <w:basedOn w:val="Fuentedeprrafopredeter"/>
    <w:uiPriority w:val="99"/>
    <w:semiHidden/>
    <w:unhideWhenUsed/>
    <w:rsid w:val="00E04869"/>
    <w:rPr>
      <w:color w:val="954F72" w:themeColor="followedHyperlink"/>
      <w:u w:val="single"/>
    </w:rPr>
  </w:style>
  <w:style w:type="paragraph" w:styleId="Textonotaalfinal">
    <w:name w:val="endnote text"/>
    <w:basedOn w:val="Normal"/>
    <w:link w:val="TextonotaalfinalCar"/>
    <w:uiPriority w:val="99"/>
    <w:semiHidden/>
    <w:unhideWhenUsed/>
    <w:rsid w:val="000F5B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F5BCF"/>
    <w:rPr>
      <w:sz w:val="20"/>
      <w:szCs w:val="20"/>
    </w:rPr>
  </w:style>
  <w:style w:type="character" w:styleId="Refdenotaalfinal">
    <w:name w:val="endnote reference"/>
    <w:basedOn w:val="Fuentedeprrafopredeter"/>
    <w:uiPriority w:val="99"/>
    <w:semiHidden/>
    <w:unhideWhenUsed/>
    <w:rsid w:val="000F5BCF"/>
    <w:rPr>
      <w:vertAlign w:val="superscript"/>
    </w:rPr>
  </w:style>
  <w:style w:type="character" w:styleId="Textoennegrita">
    <w:name w:val="Strong"/>
    <w:basedOn w:val="Fuentedeprrafopredeter"/>
    <w:uiPriority w:val="22"/>
    <w:qFormat/>
    <w:rsid w:val="00BB18BF"/>
    <w:rPr>
      <w:b/>
      <w:bCs/>
    </w:rPr>
  </w:style>
  <w:style w:type="paragraph" w:styleId="Textodeglobo">
    <w:name w:val="Balloon Text"/>
    <w:basedOn w:val="Normal"/>
    <w:link w:val="TextodegloboCar"/>
    <w:uiPriority w:val="99"/>
    <w:semiHidden/>
    <w:unhideWhenUsed/>
    <w:rsid w:val="008C33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8916">
      <w:bodyDiv w:val="1"/>
      <w:marLeft w:val="0"/>
      <w:marRight w:val="0"/>
      <w:marTop w:val="0"/>
      <w:marBottom w:val="0"/>
      <w:divBdr>
        <w:top w:val="none" w:sz="0" w:space="0" w:color="auto"/>
        <w:left w:val="none" w:sz="0" w:space="0" w:color="auto"/>
        <w:bottom w:val="none" w:sz="0" w:space="0" w:color="auto"/>
        <w:right w:val="none" w:sz="0" w:space="0" w:color="auto"/>
      </w:divBdr>
    </w:div>
    <w:div w:id="194196833">
      <w:bodyDiv w:val="1"/>
      <w:marLeft w:val="0"/>
      <w:marRight w:val="0"/>
      <w:marTop w:val="0"/>
      <w:marBottom w:val="0"/>
      <w:divBdr>
        <w:top w:val="none" w:sz="0" w:space="0" w:color="auto"/>
        <w:left w:val="none" w:sz="0" w:space="0" w:color="auto"/>
        <w:bottom w:val="none" w:sz="0" w:space="0" w:color="auto"/>
        <w:right w:val="none" w:sz="0" w:space="0" w:color="auto"/>
      </w:divBdr>
    </w:div>
    <w:div w:id="196967233">
      <w:bodyDiv w:val="1"/>
      <w:marLeft w:val="0"/>
      <w:marRight w:val="0"/>
      <w:marTop w:val="0"/>
      <w:marBottom w:val="0"/>
      <w:divBdr>
        <w:top w:val="none" w:sz="0" w:space="0" w:color="auto"/>
        <w:left w:val="none" w:sz="0" w:space="0" w:color="auto"/>
        <w:bottom w:val="none" w:sz="0" w:space="0" w:color="auto"/>
        <w:right w:val="none" w:sz="0" w:space="0" w:color="auto"/>
      </w:divBdr>
    </w:div>
    <w:div w:id="264466850">
      <w:bodyDiv w:val="1"/>
      <w:marLeft w:val="0"/>
      <w:marRight w:val="0"/>
      <w:marTop w:val="0"/>
      <w:marBottom w:val="0"/>
      <w:divBdr>
        <w:top w:val="none" w:sz="0" w:space="0" w:color="auto"/>
        <w:left w:val="none" w:sz="0" w:space="0" w:color="auto"/>
        <w:bottom w:val="none" w:sz="0" w:space="0" w:color="auto"/>
        <w:right w:val="none" w:sz="0" w:space="0" w:color="auto"/>
      </w:divBdr>
    </w:div>
    <w:div w:id="284585668">
      <w:bodyDiv w:val="1"/>
      <w:marLeft w:val="0"/>
      <w:marRight w:val="0"/>
      <w:marTop w:val="0"/>
      <w:marBottom w:val="0"/>
      <w:divBdr>
        <w:top w:val="none" w:sz="0" w:space="0" w:color="auto"/>
        <w:left w:val="none" w:sz="0" w:space="0" w:color="auto"/>
        <w:bottom w:val="none" w:sz="0" w:space="0" w:color="auto"/>
        <w:right w:val="none" w:sz="0" w:space="0" w:color="auto"/>
      </w:divBdr>
    </w:div>
    <w:div w:id="767695384">
      <w:bodyDiv w:val="1"/>
      <w:marLeft w:val="0"/>
      <w:marRight w:val="0"/>
      <w:marTop w:val="0"/>
      <w:marBottom w:val="0"/>
      <w:divBdr>
        <w:top w:val="none" w:sz="0" w:space="0" w:color="auto"/>
        <w:left w:val="none" w:sz="0" w:space="0" w:color="auto"/>
        <w:bottom w:val="none" w:sz="0" w:space="0" w:color="auto"/>
        <w:right w:val="none" w:sz="0" w:space="0" w:color="auto"/>
      </w:divBdr>
    </w:div>
    <w:div w:id="1179855373">
      <w:bodyDiv w:val="1"/>
      <w:marLeft w:val="0"/>
      <w:marRight w:val="0"/>
      <w:marTop w:val="0"/>
      <w:marBottom w:val="0"/>
      <w:divBdr>
        <w:top w:val="none" w:sz="0" w:space="0" w:color="auto"/>
        <w:left w:val="none" w:sz="0" w:space="0" w:color="auto"/>
        <w:bottom w:val="none" w:sz="0" w:space="0" w:color="auto"/>
        <w:right w:val="none" w:sz="0" w:space="0" w:color="auto"/>
      </w:divBdr>
    </w:div>
    <w:div w:id="1317301609">
      <w:bodyDiv w:val="1"/>
      <w:marLeft w:val="0"/>
      <w:marRight w:val="0"/>
      <w:marTop w:val="0"/>
      <w:marBottom w:val="0"/>
      <w:divBdr>
        <w:top w:val="none" w:sz="0" w:space="0" w:color="auto"/>
        <w:left w:val="none" w:sz="0" w:space="0" w:color="auto"/>
        <w:bottom w:val="none" w:sz="0" w:space="0" w:color="auto"/>
        <w:right w:val="none" w:sz="0" w:space="0" w:color="auto"/>
      </w:divBdr>
      <w:divsChild>
        <w:div w:id="1000548173">
          <w:marLeft w:val="0"/>
          <w:marRight w:val="0"/>
          <w:marTop w:val="0"/>
          <w:marBottom w:val="0"/>
          <w:divBdr>
            <w:top w:val="none" w:sz="0" w:space="0" w:color="auto"/>
            <w:left w:val="none" w:sz="0" w:space="0" w:color="auto"/>
            <w:bottom w:val="none" w:sz="0" w:space="0" w:color="auto"/>
            <w:right w:val="none" w:sz="0" w:space="0" w:color="auto"/>
          </w:divBdr>
        </w:div>
      </w:divsChild>
    </w:div>
    <w:div w:id="1432310672">
      <w:bodyDiv w:val="1"/>
      <w:marLeft w:val="0"/>
      <w:marRight w:val="0"/>
      <w:marTop w:val="0"/>
      <w:marBottom w:val="0"/>
      <w:divBdr>
        <w:top w:val="none" w:sz="0" w:space="0" w:color="auto"/>
        <w:left w:val="none" w:sz="0" w:space="0" w:color="auto"/>
        <w:bottom w:val="none" w:sz="0" w:space="0" w:color="auto"/>
        <w:right w:val="none" w:sz="0" w:space="0" w:color="auto"/>
      </w:divBdr>
      <w:divsChild>
        <w:div w:id="1755321911">
          <w:marLeft w:val="0"/>
          <w:marRight w:val="0"/>
          <w:marTop w:val="0"/>
          <w:marBottom w:val="0"/>
          <w:divBdr>
            <w:top w:val="none" w:sz="0" w:space="0" w:color="auto"/>
            <w:left w:val="none" w:sz="0" w:space="0" w:color="auto"/>
            <w:bottom w:val="none" w:sz="0" w:space="0" w:color="auto"/>
            <w:right w:val="none" w:sz="0" w:space="0" w:color="auto"/>
          </w:divBdr>
        </w:div>
      </w:divsChild>
    </w:div>
    <w:div w:id="1863780236">
      <w:bodyDiv w:val="1"/>
      <w:marLeft w:val="0"/>
      <w:marRight w:val="0"/>
      <w:marTop w:val="0"/>
      <w:marBottom w:val="0"/>
      <w:divBdr>
        <w:top w:val="none" w:sz="0" w:space="0" w:color="auto"/>
        <w:left w:val="none" w:sz="0" w:space="0" w:color="auto"/>
        <w:bottom w:val="none" w:sz="0" w:space="0" w:color="auto"/>
        <w:right w:val="none" w:sz="0" w:space="0" w:color="auto"/>
      </w:divBdr>
    </w:div>
    <w:div w:id="19803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aludpublica.mx/index.php/spm/article/view/12310" TargetMode="External"/><Relationship Id="rId3" Type="http://schemas.openxmlformats.org/officeDocument/2006/relationships/hyperlink" Target="https://www.scielosp.org/article/rcsp/2017.v43n2/136-138/" TargetMode="External"/><Relationship Id="rId7" Type="http://schemas.openxmlformats.org/officeDocument/2006/relationships/hyperlink" Target="https://scielo.isciii.es/pdf/inter/v19n3/v19n3a08.pdf" TargetMode="External"/><Relationship Id="rId2" Type="http://schemas.openxmlformats.org/officeDocument/2006/relationships/hyperlink" Target="https://www.paho.org/es/temas/prevencion-suicidio" TargetMode="External"/><Relationship Id="rId1" Type="http://schemas.openxmlformats.org/officeDocument/2006/relationships/hyperlink" Target="https://www.who.int/es/news-room/fact-sheets/detail/suicide" TargetMode="External"/><Relationship Id="rId6" Type="http://schemas.openxmlformats.org/officeDocument/2006/relationships/hyperlink" Target="https://www.poderjudicialyucatan.gob.mx/digestum/marcoLegal/02/2018/DIGESTUM02364.pdf" TargetMode="External"/><Relationship Id="rId5" Type="http://schemas.openxmlformats.org/officeDocument/2006/relationships/hyperlink" Target="https://www.inegi.org.mx/contenidos/saladeprensa/aproposito/2021/Suicidios2021_Nal.pdf" TargetMode="External"/><Relationship Id="rId4" Type="http://schemas.openxmlformats.org/officeDocument/2006/relationships/hyperlink" Target="https://www.bienestaryproteccioninfantil.es/imagenes/tablaContenidos03SubSec/exe_summary_spanish.pdf" TargetMode="External"/><Relationship Id="rId9" Type="http://schemas.openxmlformats.org/officeDocument/2006/relationships/hyperlink" Target="https://www.paho.org/es/temas/prevencion-suicid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42F1-7DC3-4EFE-B1A2-7CCEF12F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5837</Words>
  <Characters>32104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Moreno</dc:creator>
  <cp:keywords/>
  <dc:description/>
  <cp:lastModifiedBy>Mildred Manzanilla</cp:lastModifiedBy>
  <cp:revision>3</cp:revision>
  <cp:lastPrinted>2022-02-28T16:37:00Z</cp:lastPrinted>
  <dcterms:created xsi:type="dcterms:W3CDTF">2022-02-28T16:40:00Z</dcterms:created>
  <dcterms:modified xsi:type="dcterms:W3CDTF">2022-03-30T17:02:00Z</dcterms:modified>
</cp:coreProperties>
</file>